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0C9F" w:rsidRPr="00CE674A" w:rsidRDefault="001E5661">
      <w:pPr>
        <w:pStyle w:val="Tekstpodstawowy"/>
        <w:tabs>
          <w:tab w:val="left" w:pos="994"/>
        </w:tabs>
        <w:ind w:left="284" w:hanging="284"/>
        <w:rPr>
          <w:rFonts w:ascii="Tahoma" w:hAnsi="Tahoma" w:cs="Tahoma"/>
          <w:sz w:val="22"/>
          <w:u w:val="single"/>
          <w:lang w:val="pl-PL"/>
        </w:rPr>
      </w:pPr>
      <w:r w:rsidRPr="00CE674A">
        <w:rPr>
          <w:rFonts w:ascii="Tahoma" w:hAnsi="Tahoma" w:cs="Tahoma"/>
          <w:sz w:val="22"/>
          <w:lang w:val="pl-PL"/>
        </w:rPr>
        <w:tab/>
      </w:r>
      <w:r w:rsidRPr="00CE674A">
        <w:rPr>
          <w:rFonts w:ascii="Tahoma" w:hAnsi="Tahoma" w:cs="Tahoma"/>
          <w:sz w:val="22"/>
          <w:lang w:val="pl-PL"/>
        </w:rPr>
        <w:tab/>
      </w:r>
      <w:r w:rsidRPr="00CE674A">
        <w:rPr>
          <w:rFonts w:ascii="Tahoma" w:hAnsi="Tahoma" w:cs="Tahoma"/>
          <w:sz w:val="22"/>
          <w:lang w:val="pl-PL"/>
        </w:rPr>
        <w:tab/>
      </w:r>
      <w:r w:rsidRPr="00CE674A">
        <w:rPr>
          <w:rFonts w:ascii="Tahoma" w:hAnsi="Tahoma" w:cs="Tahoma"/>
          <w:sz w:val="22"/>
          <w:lang w:val="pl-PL"/>
        </w:rPr>
        <w:tab/>
      </w:r>
      <w:r w:rsidRPr="00CE674A">
        <w:rPr>
          <w:rFonts w:ascii="Tahoma" w:hAnsi="Tahoma" w:cs="Tahoma"/>
          <w:sz w:val="22"/>
          <w:lang w:val="pl-PL"/>
        </w:rPr>
        <w:tab/>
      </w:r>
      <w:r w:rsidRPr="00CE674A">
        <w:rPr>
          <w:rFonts w:ascii="Tahoma" w:hAnsi="Tahoma" w:cs="Tahoma"/>
          <w:sz w:val="22"/>
          <w:lang w:val="pl-PL"/>
        </w:rPr>
        <w:tab/>
      </w:r>
      <w:r w:rsidRPr="00CE674A">
        <w:rPr>
          <w:rFonts w:ascii="Tahoma" w:hAnsi="Tahoma" w:cs="Tahoma"/>
          <w:sz w:val="22"/>
          <w:lang w:val="pl-PL"/>
        </w:rPr>
        <w:tab/>
      </w:r>
      <w:r w:rsidRPr="00CE674A">
        <w:rPr>
          <w:rFonts w:ascii="Tahoma" w:hAnsi="Tahoma" w:cs="Tahoma"/>
          <w:sz w:val="22"/>
          <w:lang w:val="pl-PL"/>
        </w:rPr>
        <w:tab/>
      </w:r>
      <w:r w:rsidRPr="00CE674A">
        <w:rPr>
          <w:rFonts w:ascii="Tahoma" w:hAnsi="Tahoma" w:cs="Tahoma"/>
          <w:sz w:val="22"/>
          <w:lang w:val="pl-PL"/>
        </w:rPr>
        <w:tab/>
      </w:r>
      <w:r w:rsidRPr="00CE674A">
        <w:rPr>
          <w:rFonts w:ascii="Tahoma" w:hAnsi="Tahoma" w:cs="Tahoma"/>
          <w:sz w:val="22"/>
          <w:lang w:val="pl-PL"/>
        </w:rPr>
        <w:tab/>
      </w:r>
      <w:r w:rsidRPr="00CE674A">
        <w:rPr>
          <w:rFonts w:ascii="Tahoma" w:hAnsi="Tahoma" w:cs="Tahoma"/>
          <w:sz w:val="22"/>
          <w:u w:val="single"/>
          <w:lang w:val="pl-PL"/>
        </w:rPr>
        <w:t xml:space="preserve">ZAŁACZNIK NR  </w:t>
      </w:r>
      <w:r w:rsidR="00CE674A" w:rsidRPr="00CE674A">
        <w:rPr>
          <w:rFonts w:ascii="Tahoma" w:hAnsi="Tahoma" w:cs="Tahoma"/>
          <w:sz w:val="22"/>
          <w:u w:val="single"/>
          <w:lang w:val="pl-PL"/>
        </w:rPr>
        <w:t xml:space="preserve">3 </w:t>
      </w:r>
      <w:r w:rsidRPr="00CE674A">
        <w:rPr>
          <w:rFonts w:ascii="Tahoma" w:hAnsi="Tahoma" w:cs="Tahoma"/>
          <w:sz w:val="22"/>
          <w:u w:val="single"/>
          <w:lang w:val="pl-PL"/>
        </w:rPr>
        <w:t>DO SIWZ</w:t>
      </w:r>
    </w:p>
    <w:p w:rsidR="00E60C9F" w:rsidRPr="00CE674A" w:rsidRDefault="00E60C9F">
      <w:pPr>
        <w:pStyle w:val="Tekstpodstawowy"/>
        <w:tabs>
          <w:tab w:val="left" w:pos="994"/>
        </w:tabs>
        <w:ind w:left="284" w:hanging="284"/>
        <w:rPr>
          <w:rFonts w:ascii="Tahoma" w:hAnsi="Tahoma" w:cs="Tahoma"/>
          <w:sz w:val="22"/>
        </w:rPr>
      </w:pPr>
    </w:p>
    <w:p w:rsidR="00E60C9F" w:rsidRPr="00CE674A" w:rsidRDefault="00E60C9F">
      <w:pPr>
        <w:jc w:val="center"/>
        <w:rPr>
          <w:rFonts w:ascii="Tahoma" w:hAnsi="Tahoma" w:cs="Tahoma"/>
          <w:b/>
          <w:sz w:val="22"/>
        </w:rPr>
      </w:pPr>
      <w:r w:rsidRPr="00CE674A">
        <w:rPr>
          <w:rFonts w:ascii="Tahoma" w:hAnsi="Tahoma" w:cs="Tahoma"/>
          <w:b/>
          <w:sz w:val="22"/>
        </w:rPr>
        <w:t>Umowa nr Z00/2015/…….   (wzór)</w:t>
      </w:r>
    </w:p>
    <w:p w:rsidR="00E60C9F" w:rsidRPr="00CE674A" w:rsidRDefault="00E60C9F">
      <w:pPr>
        <w:jc w:val="both"/>
        <w:rPr>
          <w:rFonts w:ascii="Tahoma" w:hAnsi="Tahoma" w:cs="Tahoma"/>
          <w:sz w:val="22"/>
        </w:rPr>
      </w:pPr>
    </w:p>
    <w:p w:rsidR="00E60C9F" w:rsidRPr="00CE674A" w:rsidRDefault="00E60C9F">
      <w:pPr>
        <w:jc w:val="both"/>
        <w:rPr>
          <w:rFonts w:ascii="Tahoma" w:hAnsi="Tahoma" w:cs="Tahoma"/>
          <w:sz w:val="22"/>
          <w:szCs w:val="22"/>
        </w:rPr>
      </w:pPr>
    </w:p>
    <w:p w:rsidR="00E60C9F" w:rsidRPr="00CE674A" w:rsidRDefault="00E60C9F">
      <w:pPr>
        <w:rPr>
          <w:rFonts w:ascii="Tahoma" w:hAnsi="Tahoma" w:cs="Tahoma"/>
          <w:sz w:val="22"/>
          <w:szCs w:val="22"/>
        </w:rPr>
      </w:pPr>
      <w:r w:rsidRPr="00CE674A">
        <w:rPr>
          <w:rFonts w:ascii="Tahoma" w:hAnsi="Tahoma" w:cs="Tahoma"/>
          <w:sz w:val="22"/>
          <w:szCs w:val="22"/>
        </w:rPr>
        <w:t>W dniu …… .2015 r.  we Wrocławiu pomiędzy:</w:t>
      </w:r>
    </w:p>
    <w:p w:rsidR="00E60C9F" w:rsidRPr="00CE674A" w:rsidRDefault="00E60C9F">
      <w:pPr>
        <w:jc w:val="both"/>
        <w:rPr>
          <w:rFonts w:ascii="Tahoma" w:hAnsi="Tahoma" w:cs="Tahoma"/>
          <w:sz w:val="22"/>
          <w:szCs w:val="22"/>
        </w:rPr>
      </w:pPr>
      <w:r w:rsidRPr="00CE674A">
        <w:rPr>
          <w:rFonts w:ascii="Tahoma" w:hAnsi="Tahoma" w:cs="Tahoma"/>
          <w:b/>
          <w:sz w:val="22"/>
          <w:szCs w:val="22"/>
        </w:rPr>
        <w:t>ZOO Wrocław Spółka z ograniczoną odpowiedzialnością</w:t>
      </w:r>
      <w:r w:rsidRPr="00CE674A">
        <w:rPr>
          <w:rFonts w:ascii="Tahoma" w:hAnsi="Tahoma" w:cs="Tahoma"/>
          <w:sz w:val="22"/>
          <w:szCs w:val="22"/>
        </w:rPr>
        <w:t xml:space="preserve"> </w:t>
      </w:r>
    </w:p>
    <w:p w:rsidR="00E60C9F" w:rsidRPr="00CE674A" w:rsidRDefault="00E60C9F">
      <w:pPr>
        <w:jc w:val="both"/>
        <w:rPr>
          <w:rFonts w:ascii="Tahoma" w:hAnsi="Tahoma" w:cs="Tahoma"/>
          <w:sz w:val="22"/>
          <w:szCs w:val="22"/>
        </w:rPr>
      </w:pPr>
      <w:r w:rsidRPr="00CE674A">
        <w:rPr>
          <w:rFonts w:ascii="Tahoma" w:hAnsi="Tahoma" w:cs="Tahoma"/>
          <w:sz w:val="22"/>
          <w:szCs w:val="22"/>
        </w:rPr>
        <w:t>z siedzibą we Wrocławiu przy ul. Wróblewskiego 1-5, wpisaną do Krajowego Rejestru Sądowego przez Sąd Rejonowy dla Wrocławia – Fabrycznej we Wrocławiu, VI Wydział Gospodarczy KRS pod numerem KRS: 0000350789, REGON: 021125219, NIP: 898-216-74-37,</w:t>
      </w:r>
    </w:p>
    <w:p w:rsidR="00E60C9F" w:rsidRPr="00CE674A" w:rsidRDefault="00E60C9F">
      <w:pPr>
        <w:rPr>
          <w:rFonts w:ascii="Tahoma" w:hAnsi="Tahoma" w:cs="Tahoma"/>
          <w:sz w:val="22"/>
          <w:szCs w:val="22"/>
        </w:rPr>
      </w:pPr>
      <w:r w:rsidRPr="00CE674A">
        <w:rPr>
          <w:rFonts w:ascii="Tahoma" w:hAnsi="Tahoma" w:cs="Tahoma"/>
          <w:sz w:val="22"/>
          <w:szCs w:val="22"/>
        </w:rPr>
        <w:t>reprezentowaną przez:</w:t>
      </w:r>
    </w:p>
    <w:p w:rsidR="00E60C9F" w:rsidRPr="00CE674A" w:rsidRDefault="00E60C9F">
      <w:pPr>
        <w:rPr>
          <w:rFonts w:ascii="Tahoma" w:hAnsi="Tahoma" w:cs="Tahoma"/>
          <w:b/>
          <w:sz w:val="22"/>
          <w:szCs w:val="22"/>
        </w:rPr>
      </w:pPr>
      <w:r w:rsidRPr="00CE674A">
        <w:rPr>
          <w:rFonts w:ascii="Tahoma" w:hAnsi="Tahoma" w:cs="Tahoma"/>
          <w:b/>
          <w:sz w:val="22"/>
          <w:szCs w:val="22"/>
        </w:rPr>
        <w:t xml:space="preserve">Radosława </w:t>
      </w:r>
      <w:r w:rsidR="00A702A5" w:rsidRPr="00CE674A">
        <w:rPr>
          <w:rFonts w:ascii="Tahoma" w:hAnsi="Tahoma" w:cs="Tahoma"/>
          <w:b/>
          <w:sz w:val="22"/>
          <w:szCs w:val="22"/>
        </w:rPr>
        <w:t xml:space="preserve">RATAJSZCZAKA </w:t>
      </w:r>
      <w:r w:rsidRPr="00CE674A">
        <w:rPr>
          <w:rFonts w:ascii="Tahoma" w:hAnsi="Tahoma" w:cs="Tahoma"/>
          <w:b/>
          <w:sz w:val="22"/>
          <w:szCs w:val="22"/>
        </w:rPr>
        <w:t xml:space="preserve">- Prezesa Zarządu </w:t>
      </w:r>
    </w:p>
    <w:p w:rsidR="00E60C9F" w:rsidRPr="00CE674A" w:rsidRDefault="00E60C9F">
      <w:pPr>
        <w:rPr>
          <w:rFonts w:ascii="Tahoma" w:hAnsi="Tahoma" w:cs="Tahoma"/>
          <w:b/>
          <w:sz w:val="22"/>
          <w:szCs w:val="22"/>
        </w:rPr>
      </w:pPr>
      <w:r w:rsidRPr="00CE674A">
        <w:rPr>
          <w:rFonts w:ascii="Tahoma" w:hAnsi="Tahoma" w:cs="Tahoma"/>
          <w:b/>
          <w:sz w:val="22"/>
          <w:szCs w:val="22"/>
        </w:rPr>
        <w:t xml:space="preserve">Grzegorza </w:t>
      </w:r>
      <w:r w:rsidR="00A702A5" w:rsidRPr="00CE674A">
        <w:rPr>
          <w:rFonts w:ascii="Tahoma" w:hAnsi="Tahoma" w:cs="Tahoma"/>
          <w:b/>
          <w:sz w:val="22"/>
          <w:szCs w:val="22"/>
        </w:rPr>
        <w:t xml:space="preserve">KALISZCZAKA </w:t>
      </w:r>
      <w:r w:rsidRPr="00CE674A">
        <w:rPr>
          <w:rFonts w:ascii="Tahoma" w:hAnsi="Tahoma" w:cs="Tahoma"/>
          <w:b/>
          <w:sz w:val="22"/>
          <w:szCs w:val="22"/>
        </w:rPr>
        <w:t>- Członka Zarządu</w:t>
      </w:r>
    </w:p>
    <w:p w:rsidR="00E60C9F" w:rsidRPr="00CE674A" w:rsidRDefault="00E60C9F">
      <w:pPr>
        <w:jc w:val="both"/>
        <w:rPr>
          <w:rFonts w:ascii="Tahoma" w:hAnsi="Tahoma" w:cs="Tahoma"/>
          <w:sz w:val="22"/>
          <w:szCs w:val="22"/>
        </w:rPr>
      </w:pPr>
      <w:r w:rsidRPr="00CE674A">
        <w:rPr>
          <w:rFonts w:ascii="Tahoma" w:hAnsi="Tahoma" w:cs="Tahoma"/>
          <w:sz w:val="22"/>
          <w:szCs w:val="22"/>
        </w:rPr>
        <w:t xml:space="preserve">zwaną  dalej </w:t>
      </w:r>
      <w:r w:rsidRPr="00CE674A">
        <w:rPr>
          <w:rFonts w:ascii="Tahoma" w:hAnsi="Tahoma" w:cs="Tahoma"/>
          <w:b/>
          <w:sz w:val="22"/>
          <w:szCs w:val="22"/>
        </w:rPr>
        <w:t>Zamawiającym</w:t>
      </w:r>
      <w:r w:rsidRPr="00CE674A">
        <w:rPr>
          <w:rFonts w:ascii="Tahoma" w:hAnsi="Tahoma" w:cs="Tahoma"/>
          <w:sz w:val="22"/>
          <w:szCs w:val="22"/>
        </w:rPr>
        <w:t xml:space="preserve">, </w:t>
      </w:r>
    </w:p>
    <w:p w:rsidR="00E60C9F" w:rsidRPr="00CE674A" w:rsidRDefault="00E60C9F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CE674A">
        <w:rPr>
          <w:rFonts w:ascii="Tahoma" w:hAnsi="Tahoma" w:cs="Tahoma"/>
          <w:sz w:val="22"/>
          <w:szCs w:val="22"/>
        </w:rPr>
        <w:t>a:</w:t>
      </w:r>
    </w:p>
    <w:p w:rsidR="00E60C9F" w:rsidRPr="00CE674A" w:rsidRDefault="00E60C9F">
      <w:pPr>
        <w:pStyle w:val="Tekstpodstawowy2"/>
        <w:spacing w:after="0" w:line="240" w:lineRule="auto"/>
        <w:rPr>
          <w:rFonts w:ascii="Tahoma" w:hAnsi="Tahoma" w:cs="Tahoma"/>
        </w:rPr>
      </w:pPr>
      <w:r w:rsidRPr="00CE674A">
        <w:rPr>
          <w:rFonts w:ascii="Tahoma" w:hAnsi="Tahoma" w:cs="Tahoma"/>
          <w:b/>
          <w:bCs/>
        </w:rPr>
        <w:t xml:space="preserve">[.], </w:t>
      </w:r>
      <w:r w:rsidRPr="00CE674A">
        <w:rPr>
          <w:rFonts w:ascii="Tahoma" w:hAnsi="Tahoma" w:cs="Tahoma"/>
          <w:bCs/>
        </w:rPr>
        <w:t xml:space="preserve">ul. </w:t>
      </w:r>
      <w:r w:rsidRPr="00CE674A">
        <w:rPr>
          <w:rFonts w:ascii="Tahoma" w:hAnsi="Tahoma" w:cs="Tahoma"/>
          <w:b/>
          <w:bCs/>
        </w:rPr>
        <w:t>[.]</w:t>
      </w:r>
      <w:r w:rsidRPr="00CE674A">
        <w:rPr>
          <w:rFonts w:ascii="Tahoma" w:hAnsi="Tahoma" w:cs="Tahoma"/>
          <w:bCs/>
        </w:rPr>
        <w:t>,</w:t>
      </w:r>
      <w:r w:rsidRPr="00CE674A">
        <w:rPr>
          <w:rFonts w:ascii="Tahoma" w:hAnsi="Tahoma" w:cs="Tahoma"/>
          <w:b/>
          <w:bCs/>
        </w:rPr>
        <w:t>[.]</w:t>
      </w:r>
      <w:r w:rsidRPr="00CE674A">
        <w:rPr>
          <w:rFonts w:ascii="Tahoma" w:hAnsi="Tahoma" w:cs="Tahoma"/>
          <w:bCs/>
        </w:rPr>
        <w:t>,</w:t>
      </w:r>
      <w:r w:rsidRPr="00CE674A">
        <w:rPr>
          <w:rFonts w:ascii="Tahoma" w:hAnsi="Tahoma" w:cs="Tahoma"/>
        </w:rPr>
        <w:t xml:space="preserve">nr NIP: </w:t>
      </w:r>
      <w:r w:rsidRPr="00CE674A">
        <w:rPr>
          <w:rFonts w:ascii="Tahoma" w:hAnsi="Tahoma" w:cs="Tahoma"/>
          <w:b/>
          <w:bCs/>
        </w:rPr>
        <w:t>[.]</w:t>
      </w:r>
      <w:r w:rsidRPr="00CE674A">
        <w:rPr>
          <w:rFonts w:ascii="Tahoma" w:hAnsi="Tahoma" w:cs="Tahoma"/>
        </w:rPr>
        <w:t xml:space="preserve">, REGON:  </w:t>
      </w:r>
      <w:r w:rsidRPr="00CE674A">
        <w:rPr>
          <w:rFonts w:ascii="Tahoma" w:hAnsi="Tahoma" w:cs="Tahoma"/>
          <w:b/>
          <w:bCs/>
        </w:rPr>
        <w:t>[.]</w:t>
      </w:r>
      <w:r w:rsidRPr="00CE674A">
        <w:rPr>
          <w:rFonts w:ascii="Tahoma" w:hAnsi="Tahoma" w:cs="Tahoma"/>
        </w:rPr>
        <w:t>,</w:t>
      </w:r>
    </w:p>
    <w:p w:rsidR="00E60C9F" w:rsidRPr="00CE674A" w:rsidRDefault="00E60C9F">
      <w:pPr>
        <w:pStyle w:val="Tekstpodstawowy2"/>
        <w:spacing w:after="0" w:line="240" w:lineRule="auto"/>
        <w:rPr>
          <w:rFonts w:ascii="Tahoma" w:hAnsi="Tahoma" w:cs="Tahoma"/>
          <w:i/>
        </w:rPr>
      </w:pPr>
      <w:r w:rsidRPr="00CE674A">
        <w:rPr>
          <w:rFonts w:ascii="Tahoma" w:hAnsi="Tahoma" w:cs="Tahoma"/>
          <w:i/>
        </w:rPr>
        <w:t xml:space="preserve">zwanym dalej: </w:t>
      </w:r>
      <w:r w:rsidRPr="00CE674A">
        <w:rPr>
          <w:rFonts w:ascii="Tahoma" w:hAnsi="Tahoma" w:cs="Tahoma"/>
          <w:b/>
          <w:i/>
        </w:rPr>
        <w:t>„Wykonawcą”,</w:t>
      </w:r>
      <w:r w:rsidRPr="00CE674A">
        <w:rPr>
          <w:rFonts w:ascii="Tahoma" w:hAnsi="Tahoma" w:cs="Tahoma"/>
          <w:i/>
        </w:rPr>
        <w:t xml:space="preserve"> </w:t>
      </w:r>
    </w:p>
    <w:p w:rsidR="00E60C9F" w:rsidRPr="00CE674A" w:rsidRDefault="00E60C9F">
      <w:pPr>
        <w:rPr>
          <w:rFonts w:ascii="Tahoma" w:hAnsi="Tahoma" w:cs="Tahoma"/>
          <w:b/>
          <w:sz w:val="22"/>
          <w:szCs w:val="22"/>
        </w:rPr>
      </w:pPr>
      <w:r w:rsidRPr="00CE674A">
        <w:rPr>
          <w:rFonts w:ascii="Tahoma" w:hAnsi="Tahoma" w:cs="Tahoma"/>
          <w:sz w:val="22"/>
          <w:szCs w:val="22"/>
        </w:rPr>
        <w:t>zwanymi dalej łącznie: „</w:t>
      </w:r>
      <w:r w:rsidRPr="00CE674A">
        <w:rPr>
          <w:rFonts w:ascii="Tahoma" w:hAnsi="Tahoma" w:cs="Tahoma"/>
          <w:b/>
          <w:sz w:val="22"/>
          <w:szCs w:val="22"/>
        </w:rPr>
        <w:t>Stronami”</w:t>
      </w:r>
    </w:p>
    <w:p w:rsidR="00E60C9F" w:rsidRPr="00CE674A" w:rsidRDefault="00E60C9F">
      <w:pPr>
        <w:rPr>
          <w:rFonts w:ascii="Tahoma" w:hAnsi="Tahoma" w:cs="Tahoma"/>
          <w:sz w:val="22"/>
          <w:szCs w:val="22"/>
        </w:rPr>
      </w:pPr>
      <w:r w:rsidRPr="00CE674A">
        <w:rPr>
          <w:rFonts w:ascii="Tahoma" w:hAnsi="Tahoma" w:cs="Tahoma"/>
          <w:sz w:val="22"/>
          <w:szCs w:val="22"/>
        </w:rPr>
        <w:t>została zawarta umowa o następującej treści:</w:t>
      </w:r>
    </w:p>
    <w:p w:rsidR="00E60C9F" w:rsidRPr="00CE674A" w:rsidRDefault="00E60C9F">
      <w:pPr>
        <w:pStyle w:val="Podpis2"/>
        <w:tabs>
          <w:tab w:val="left" w:pos="-720"/>
        </w:tabs>
        <w:suppressAutoHyphens/>
        <w:spacing w:line="240" w:lineRule="auto"/>
        <w:rPr>
          <w:rFonts w:ascii="Tahoma" w:hAnsi="Tahoma" w:cs="Tahoma"/>
          <w:noProof w:val="0"/>
          <w:szCs w:val="22"/>
          <w:lang w:val="pl-PL"/>
        </w:rPr>
      </w:pPr>
    </w:p>
    <w:p w:rsidR="00E60C9F" w:rsidRPr="00CE674A" w:rsidRDefault="00E60C9F">
      <w:pPr>
        <w:rPr>
          <w:rFonts w:ascii="Tahoma" w:hAnsi="Tahoma" w:cs="Tahoma"/>
        </w:rPr>
      </w:pPr>
    </w:p>
    <w:p w:rsidR="00E60C9F" w:rsidRPr="00CE674A" w:rsidRDefault="00196AC1">
      <w:pPr>
        <w:pStyle w:val="Podpis2"/>
        <w:tabs>
          <w:tab w:val="clear" w:pos="9072"/>
          <w:tab w:val="left" w:pos="-720"/>
        </w:tabs>
        <w:suppressAutoHyphens/>
        <w:spacing w:line="240" w:lineRule="auto"/>
        <w:rPr>
          <w:rFonts w:ascii="Tahoma" w:hAnsi="Tahoma" w:cs="Tahoma"/>
          <w:b/>
          <w:noProof w:val="0"/>
          <w:lang w:val="pl-PL"/>
        </w:rPr>
      </w:pPr>
      <w:r w:rsidRPr="00CE674A">
        <w:rPr>
          <w:rFonts w:ascii="Tahoma" w:hAnsi="Tahoma" w:cs="Tahoma"/>
          <w:b/>
          <w:noProof w:val="0"/>
          <w:szCs w:val="22"/>
          <w:lang w:val="pl-PL"/>
        </w:rPr>
        <w:t>Umowa niniejsza została zawarta po przeprowadzeniu postępowania w trybie przetargu nieograniczonego, zgodnie z przepisami ustawy z dnia 29 stycznia 2004 r. Prawo zamówień</w:t>
      </w:r>
      <w:r w:rsidRPr="00CE674A">
        <w:rPr>
          <w:rFonts w:ascii="Tahoma" w:hAnsi="Tahoma" w:cs="Tahoma"/>
          <w:b/>
          <w:noProof w:val="0"/>
          <w:lang w:val="pl-PL"/>
        </w:rPr>
        <w:t xml:space="preserve"> publicznych </w:t>
      </w:r>
      <w:r w:rsidRPr="00CE674A">
        <w:rPr>
          <w:rFonts w:ascii="Tahoma" w:hAnsi="Tahoma" w:cs="Tahoma"/>
          <w:b/>
          <w:szCs w:val="22"/>
          <w:lang w:eastAsia="pl-PL"/>
        </w:rPr>
        <w:t>(tekst jedn.</w:t>
      </w:r>
      <w:r w:rsidRPr="00CE674A">
        <w:rPr>
          <w:rFonts w:ascii="Tahoma" w:hAnsi="Tahoma" w:cs="Tahoma"/>
          <w:b/>
          <w:szCs w:val="22"/>
        </w:rPr>
        <w:t xml:space="preserve"> Dz. U. z 2013 poz. 907, z późn. zm.)</w:t>
      </w:r>
      <w:r w:rsidRPr="00CE674A">
        <w:rPr>
          <w:rFonts w:ascii="Tahoma" w:hAnsi="Tahoma" w:cs="Tahoma"/>
          <w:b/>
          <w:noProof w:val="0"/>
          <w:szCs w:val="22"/>
        </w:rPr>
        <w:t>.</w:t>
      </w:r>
    </w:p>
    <w:p w:rsidR="00E60C9F" w:rsidRPr="00CE674A" w:rsidRDefault="00E60C9F">
      <w:pPr>
        <w:rPr>
          <w:rFonts w:ascii="Tahoma" w:hAnsi="Tahoma" w:cs="Tahoma"/>
          <w:sz w:val="22"/>
        </w:rPr>
      </w:pPr>
    </w:p>
    <w:p w:rsidR="00E60C9F" w:rsidRDefault="00E60C9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</w:t>
      </w:r>
    </w:p>
    <w:p w:rsidR="00366E86" w:rsidRDefault="00E60C9F">
      <w:pPr>
        <w:pStyle w:val="BodyTextIndent2"/>
        <w:ind w:firstLine="0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Przedmiotem umowy jest dostawa </w:t>
      </w:r>
      <w:r w:rsidR="006E5986">
        <w:rPr>
          <w:rFonts w:ascii="Arial" w:hAnsi="Arial"/>
          <w:b w:val="0"/>
          <w:sz w:val="22"/>
        </w:rPr>
        <w:t xml:space="preserve">partiami (ok. 20 ton raz w </w:t>
      </w:r>
      <w:proofErr w:type="spellStart"/>
      <w:r w:rsidR="006E5986">
        <w:rPr>
          <w:rFonts w:ascii="Arial" w:hAnsi="Arial"/>
          <w:b w:val="0"/>
          <w:sz w:val="22"/>
        </w:rPr>
        <w:t>m-cu</w:t>
      </w:r>
      <w:proofErr w:type="spellEnd"/>
      <w:r w:rsidR="006E5986">
        <w:rPr>
          <w:rFonts w:ascii="Arial" w:hAnsi="Arial"/>
          <w:b w:val="0"/>
          <w:sz w:val="22"/>
        </w:rPr>
        <w:t xml:space="preserve">) </w:t>
      </w:r>
      <w:r w:rsidR="0089053D">
        <w:rPr>
          <w:rFonts w:ascii="Arial" w:hAnsi="Arial"/>
          <w:b w:val="0"/>
          <w:sz w:val="22"/>
        </w:rPr>
        <w:t xml:space="preserve"> </w:t>
      </w:r>
      <w:r>
        <w:rPr>
          <w:rFonts w:ascii="Arial" w:hAnsi="Arial"/>
          <w:b w:val="0"/>
          <w:sz w:val="22"/>
        </w:rPr>
        <w:t>na koszt i ryzyko Wykonawcy do Magazynu Zamawiającego, znajdującego się na terenie ZOO Wrocław,</w:t>
      </w:r>
      <w:r w:rsidR="0089053D">
        <w:rPr>
          <w:rFonts w:ascii="Arial" w:hAnsi="Arial"/>
          <w:b w:val="0"/>
          <w:sz w:val="22"/>
        </w:rPr>
        <w:t xml:space="preserve"> </w:t>
      </w:r>
      <w:r w:rsidR="005D4F14" w:rsidRPr="008D225F">
        <w:rPr>
          <w:rFonts w:ascii="Arial" w:hAnsi="Arial"/>
          <w:b w:val="0"/>
          <w:sz w:val="22"/>
        </w:rPr>
        <w:t xml:space="preserve">maksymalnie </w:t>
      </w:r>
      <w:r w:rsidR="0089053D">
        <w:rPr>
          <w:rFonts w:ascii="Arial" w:hAnsi="Arial"/>
          <w:b w:val="0"/>
          <w:sz w:val="22"/>
        </w:rPr>
        <w:t xml:space="preserve">400 ton  </w:t>
      </w:r>
      <w:r w:rsidR="00D60707">
        <w:rPr>
          <w:rFonts w:ascii="Arial" w:hAnsi="Arial"/>
          <w:b w:val="0"/>
          <w:sz w:val="22"/>
        </w:rPr>
        <w:t>soli akwarystycznej, zwanej</w:t>
      </w:r>
      <w:r>
        <w:rPr>
          <w:rFonts w:ascii="Arial" w:hAnsi="Arial"/>
          <w:b w:val="0"/>
          <w:sz w:val="22"/>
        </w:rPr>
        <w:t xml:space="preserve"> dalej “towarem”,</w:t>
      </w:r>
      <w:r w:rsidR="0089053D">
        <w:rPr>
          <w:rFonts w:ascii="Arial" w:hAnsi="Arial"/>
          <w:b w:val="0"/>
          <w:sz w:val="22"/>
        </w:rPr>
        <w:t xml:space="preserve"> </w:t>
      </w:r>
      <w:r w:rsidR="00D60707">
        <w:rPr>
          <w:rFonts w:ascii="Arial" w:hAnsi="Arial"/>
          <w:b w:val="0"/>
          <w:sz w:val="22"/>
        </w:rPr>
        <w:t>o parametrach określonych</w:t>
      </w:r>
      <w:r w:rsidR="008D225F">
        <w:rPr>
          <w:rFonts w:ascii="Arial" w:hAnsi="Arial"/>
          <w:b w:val="0"/>
          <w:sz w:val="22"/>
        </w:rPr>
        <w:t xml:space="preserve">  </w:t>
      </w:r>
      <w:r w:rsidR="00D60707">
        <w:rPr>
          <w:rFonts w:ascii="Arial" w:hAnsi="Arial"/>
          <w:b w:val="0"/>
          <w:sz w:val="22"/>
        </w:rPr>
        <w:t>w Specyfikacji przedmiotu zamówienia</w:t>
      </w:r>
      <w:r>
        <w:rPr>
          <w:rFonts w:ascii="Arial" w:hAnsi="Arial"/>
          <w:b w:val="0"/>
          <w:sz w:val="22"/>
        </w:rPr>
        <w:t xml:space="preserve"> - Załącznik nr 1 do umowy. </w:t>
      </w:r>
    </w:p>
    <w:p w:rsidR="00E60C9F" w:rsidRDefault="00E60C9F">
      <w:pPr>
        <w:pStyle w:val="BodyText2"/>
        <w:rPr>
          <w:rFonts w:ascii="Arial" w:hAnsi="Arial"/>
          <w:b/>
          <w:sz w:val="22"/>
        </w:rPr>
      </w:pPr>
    </w:p>
    <w:p w:rsidR="00E60C9F" w:rsidRPr="008D225F" w:rsidRDefault="00E60C9F">
      <w:pPr>
        <w:jc w:val="center"/>
        <w:rPr>
          <w:rFonts w:ascii="Arial" w:hAnsi="Arial"/>
          <w:b/>
          <w:sz w:val="22"/>
        </w:rPr>
      </w:pPr>
      <w:r w:rsidRPr="008D225F">
        <w:rPr>
          <w:rFonts w:ascii="Arial" w:hAnsi="Arial"/>
          <w:b/>
          <w:sz w:val="22"/>
        </w:rPr>
        <w:t>§ 2</w:t>
      </w:r>
    </w:p>
    <w:p w:rsidR="00E60C9F" w:rsidRPr="008D225F" w:rsidRDefault="00E60C9F" w:rsidP="00693D3F">
      <w:pPr>
        <w:numPr>
          <w:ilvl w:val="0"/>
          <w:numId w:val="21"/>
        </w:numPr>
        <w:jc w:val="both"/>
        <w:rPr>
          <w:rFonts w:ascii="Arial" w:hAnsi="Arial"/>
          <w:sz w:val="22"/>
        </w:rPr>
      </w:pPr>
      <w:r w:rsidRPr="008D225F">
        <w:rPr>
          <w:rFonts w:ascii="Arial" w:hAnsi="Arial"/>
          <w:sz w:val="22"/>
        </w:rPr>
        <w:t>Termin</w:t>
      </w:r>
      <w:r w:rsidR="00AE33C1" w:rsidRPr="008D225F">
        <w:rPr>
          <w:rFonts w:ascii="Arial" w:hAnsi="Arial"/>
          <w:sz w:val="22"/>
        </w:rPr>
        <w:t>y</w:t>
      </w:r>
      <w:r w:rsidRPr="008D225F">
        <w:rPr>
          <w:rFonts w:ascii="Arial" w:hAnsi="Arial"/>
          <w:sz w:val="22"/>
        </w:rPr>
        <w:t xml:space="preserve"> dostawy o</w:t>
      </w:r>
      <w:r w:rsidR="006202E4" w:rsidRPr="008D225F">
        <w:rPr>
          <w:rFonts w:ascii="Arial" w:hAnsi="Arial"/>
          <w:sz w:val="22"/>
        </w:rPr>
        <w:t xml:space="preserve">raz </w:t>
      </w:r>
      <w:r w:rsidRPr="008D225F">
        <w:rPr>
          <w:rFonts w:ascii="Arial" w:hAnsi="Arial"/>
          <w:sz w:val="22"/>
        </w:rPr>
        <w:t xml:space="preserve"> ilość</w:t>
      </w:r>
      <w:r w:rsidR="005D4F14" w:rsidRPr="008D225F">
        <w:rPr>
          <w:rFonts w:ascii="Arial" w:hAnsi="Arial"/>
          <w:sz w:val="22"/>
        </w:rPr>
        <w:t xml:space="preserve"> towaru</w:t>
      </w:r>
      <w:r w:rsidR="0089053D" w:rsidRPr="008D225F">
        <w:rPr>
          <w:rFonts w:ascii="Arial" w:hAnsi="Arial"/>
          <w:sz w:val="22"/>
        </w:rPr>
        <w:t xml:space="preserve"> </w:t>
      </w:r>
      <w:r w:rsidRPr="008D225F">
        <w:rPr>
          <w:rFonts w:ascii="Arial" w:hAnsi="Arial"/>
          <w:sz w:val="22"/>
        </w:rPr>
        <w:t xml:space="preserve">, Zamawiający będzie określać </w:t>
      </w:r>
      <w:r w:rsidR="00AE33C1" w:rsidRPr="008D225F">
        <w:rPr>
          <w:rFonts w:ascii="Arial" w:hAnsi="Arial"/>
          <w:sz w:val="22"/>
        </w:rPr>
        <w:t xml:space="preserve">każdorazowo </w:t>
      </w:r>
      <w:r w:rsidR="006202E4" w:rsidRPr="008D225F">
        <w:rPr>
          <w:rFonts w:ascii="Arial" w:hAnsi="Arial"/>
          <w:sz w:val="22"/>
        </w:rPr>
        <w:br/>
      </w:r>
      <w:r w:rsidRPr="008D225F">
        <w:rPr>
          <w:rFonts w:ascii="Arial" w:hAnsi="Arial"/>
          <w:sz w:val="22"/>
        </w:rPr>
        <w:t>w zamówieniu przekazanym</w:t>
      </w:r>
      <w:r w:rsidR="00F5299C" w:rsidRPr="008D225F">
        <w:rPr>
          <w:rFonts w:ascii="Arial" w:hAnsi="Arial"/>
          <w:sz w:val="22"/>
        </w:rPr>
        <w:t xml:space="preserve"> Wykonawcy </w:t>
      </w:r>
      <w:r w:rsidRPr="008D225F">
        <w:rPr>
          <w:rFonts w:ascii="Arial" w:hAnsi="Arial"/>
          <w:sz w:val="22"/>
        </w:rPr>
        <w:t xml:space="preserve"> drogą faksową lub elektroniczną </w:t>
      </w:r>
      <w:r w:rsidR="0089053D" w:rsidRPr="008D225F">
        <w:rPr>
          <w:rFonts w:ascii="Arial" w:hAnsi="Arial"/>
          <w:sz w:val="22"/>
        </w:rPr>
        <w:t>(e-mail)</w:t>
      </w:r>
      <w:r w:rsidR="005D4F14" w:rsidRPr="008D225F">
        <w:rPr>
          <w:rFonts w:ascii="Arial" w:hAnsi="Arial"/>
          <w:sz w:val="22"/>
        </w:rPr>
        <w:t xml:space="preserve"> na numer faksu: ………………….., adres e-mail: ………………….</w:t>
      </w:r>
      <w:r w:rsidR="00F5299C" w:rsidRPr="008D225F">
        <w:rPr>
          <w:rFonts w:ascii="Arial" w:hAnsi="Arial"/>
          <w:sz w:val="22"/>
        </w:rPr>
        <w:t xml:space="preserve"> </w:t>
      </w:r>
      <w:r w:rsidRPr="008D225F">
        <w:rPr>
          <w:rFonts w:ascii="Arial" w:hAnsi="Arial"/>
          <w:sz w:val="22"/>
        </w:rPr>
        <w:t>. Dostawy</w:t>
      </w:r>
      <w:r w:rsidR="0089053D" w:rsidRPr="008D225F">
        <w:rPr>
          <w:rFonts w:ascii="Arial" w:hAnsi="Arial"/>
          <w:sz w:val="22"/>
        </w:rPr>
        <w:t xml:space="preserve">  (ok. 20 ton/m-c) </w:t>
      </w:r>
      <w:r w:rsidR="006202E4" w:rsidRPr="008D225F">
        <w:rPr>
          <w:rFonts w:ascii="Arial" w:hAnsi="Arial"/>
          <w:sz w:val="22"/>
        </w:rPr>
        <w:br/>
      </w:r>
      <w:r w:rsidR="0089053D" w:rsidRPr="008D225F">
        <w:rPr>
          <w:rFonts w:ascii="Arial" w:hAnsi="Arial"/>
          <w:sz w:val="22"/>
        </w:rPr>
        <w:t>w nienaruszonych workach</w:t>
      </w:r>
      <w:r w:rsidR="00AE33C1" w:rsidRPr="008D225F">
        <w:rPr>
          <w:rFonts w:ascii="Arial" w:hAnsi="Arial"/>
          <w:sz w:val="22"/>
        </w:rPr>
        <w:t xml:space="preserve"> po </w:t>
      </w:r>
      <w:r w:rsidR="00AA4E3B" w:rsidRPr="008D225F">
        <w:rPr>
          <w:rFonts w:ascii="Arial" w:hAnsi="Arial"/>
          <w:sz w:val="22"/>
        </w:rPr>
        <w:t>1000</w:t>
      </w:r>
      <w:r w:rsidR="00B77C07">
        <w:rPr>
          <w:rFonts w:ascii="Arial" w:hAnsi="Arial"/>
          <w:sz w:val="22"/>
        </w:rPr>
        <w:t xml:space="preserve"> </w:t>
      </w:r>
      <w:r w:rsidR="00AE33C1" w:rsidRPr="008D225F">
        <w:rPr>
          <w:rFonts w:ascii="Arial" w:hAnsi="Arial"/>
          <w:sz w:val="22"/>
        </w:rPr>
        <w:t>kg</w:t>
      </w:r>
      <w:r w:rsidR="00E263F6" w:rsidRPr="008D225F">
        <w:rPr>
          <w:rFonts w:ascii="Arial" w:hAnsi="Arial"/>
          <w:sz w:val="22"/>
        </w:rPr>
        <w:t xml:space="preserve"> każdy</w:t>
      </w:r>
      <w:r w:rsidR="0089053D" w:rsidRPr="008D225F">
        <w:rPr>
          <w:rFonts w:ascii="Arial" w:hAnsi="Arial"/>
          <w:sz w:val="22"/>
        </w:rPr>
        <w:t>, ułożonych na paletach</w:t>
      </w:r>
      <w:r w:rsidR="00AE33C1" w:rsidRPr="008D225F">
        <w:rPr>
          <w:rFonts w:ascii="Arial" w:hAnsi="Arial"/>
          <w:sz w:val="22"/>
        </w:rPr>
        <w:t>,</w:t>
      </w:r>
      <w:r w:rsidRPr="008D225F">
        <w:rPr>
          <w:rFonts w:ascii="Arial" w:hAnsi="Arial"/>
          <w:sz w:val="22"/>
        </w:rPr>
        <w:t xml:space="preserve"> realizowane będą </w:t>
      </w:r>
      <w:r w:rsidR="00AA4E3B" w:rsidRPr="008D225F">
        <w:rPr>
          <w:rFonts w:ascii="Arial" w:hAnsi="Arial"/>
          <w:sz w:val="22"/>
        </w:rPr>
        <w:br/>
      </w:r>
      <w:r w:rsidRPr="008D225F">
        <w:rPr>
          <w:rFonts w:ascii="Arial" w:hAnsi="Arial"/>
          <w:sz w:val="22"/>
        </w:rPr>
        <w:t xml:space="preserve">w godzinach porannych, nie później niż do godziny </w:t>
      </w:r>
      <w:r w:rsidR="00614FC4" w:rsidRPr="008D225F">
        <w:rPr>
          <w:rFonts w:ascii="Arial" w:hAnsi="Arial"/>
          <w:sz w:val="22"/>
        </w:rPr>
        <w:t>7</w:t>
      </w:r>
      <w:r w:rsidRPr="008D225F">
        <w:rPr>
          <w:rFonts w:ascii="Arial" w:hAnsi="Arial"/>
          <w:sz w:val="22"/>
        </w:rPr>
        <w:t>:00.</w:t>
      </w:r>
    </w:p>
    <w:p w:rsidR="00693D3F" w:rsidRDefault="00E60C9F" w:rsidP="00693D3F">
      <w:pPr>
        <w:numPr>
          <w:ilvl w:val="0"/>
          <w:numId w:val="2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zobowiązuje się do wykonywania dostaw objętych przedmiotem umowy, każdorazowo po złożeniu stosownego zamówienia przez Zamawiającego</w:t>
      </w:r>
      <w:r w:rsidR="003A0C1F">
        <w:rPr>
          <w:rFonts w:ascii="Arial" w:hAnsi="Arial"/>
          <w:sz w:val="22"/>
        </w:rPr>
        <w:t xml:space="preserve"> w terminie 5 dni od zamówienia</w:t>
      </w:r>
      <w:r>
        <w:rPr>
          <w:rFonts w:ascii="Arial" w:hAnsi="Arial"/>
          <w:sz w:val="22"/>
        </w:rPr>
        <w:t xml:space="preserve"> oraz zgodnie z jego bieżącymi wytycznymi.</w:t>
      </w:r>
      <w:r w:rsidR="00693D3F" w:rsidRPr="00693D3F">
        <w:rPr>
          <w:rFonts w:ascii="Arial" w:hAnsi="Arial"/>
          <w:sz w:val="22"/>
        </w:rPr>
        <w:t xml:space="preserve"> </w:t>
      </w:r>
      <w:r w:rsidR="00366E86">
        <w:rPr>
          <w:rFonts w:ascii="Arial" w:hAnsi="Arial"/>
          <w:sz w:val="22"/>
        </w:rPr>
        <w:t xml:space="preserve"> W przypadku opóźnienia w dostawie towaru trwającego dłużej  niż  5 dni Zamawiając</w:t>
      </w:r>
      <w:r w:rsidR="00AE33C1">
        <w:rPr>
          <w:rFonts w:ascii="Arial" w:hAnsi="Arial"/>
          <w:sz w:val="22"/>
        </w:rPr>
        <w:t>y ma prawo</w:t>
      </w:r>
      <w:r w:rsidR="00366E86">
        <w:rPr>
          <w:rFonts w:ascii="Arial" w:hAnsi="Arial"/>
          <w:sz w:val="22"/>
        </w:rPr>
        <w:t xml:space="preserve"> nab</w:t>
      </w:r>
      <w:r w:rsidR="00AE33C1">
        <w:rPr>
          <w:rFonts w:ascii="Arial" w:hAnsi="Arial"/>
          <w:sz w:val="22"/>
        </w:rPr>
        <w:t>yć</w:t>
      </w:r>
      <w:r w:rsidR="00366E86">
        <w:rPr>
          <w:rFonts w:ascii="Arial" w:hAnsi="Arial"/>
          <w:sz w:val="22"/>
        </w:rPr>
        <w:t xml:space="preserve"> towar </w:t>
      </w:r>
      <w:r w:rsidR="005D4F14">
        <w:rPr>
          <w:rFonts w:ascii="Arial" w:hAnsi="Arial"/>
          <w:sz w:val="22"/>
        </w:rPr>
        <w:t xml:space="preserve">od osoby trzeciej </w:t>
      </w:r>
      <w:r w:rsidR="00366E86">
        <w:rPr>
          <w:rFonts w:ascii="Arial" w:hAnsi="Arial"/>
          <w:sz w:val="22"/>
        </w:rPr>
        <w:t>na</w:t>
      </w:r>
      <w:r w:rsidR="00694A50">
        <w:rPr>
          <w:rFonts w:ascii="Arial" w:hAnsi="Arial"/>
          <w:sz w:val="22"/>
        </w:rPr>
        <w:t xml:space="preserve"> </w:t>
      </w:r>
      <w:r w:rsidR="00366E86">
        <w:rPr>
          <w:rFonts w:ascii="Arial" w:hAnsi="Arial"/>
          <w:sz w:val="22"/>
        </w:rPr>
        <w:t xml:space="preserve">koszt i ryzyko </w:t>
      </w:r>
      <w:r w:rsidR="00AE33C1">
        <w:rPr>
          <w:rFonts w:ascii="Arial" w:hAnsi="Arial"/>
          <w:sz w:val="22"/>
        </w:rPr>
        <w:t>W</w:t>
      </w:r>
      <w:r w:rsidR="00366E86">
        <w:rPr>
          <w:rFonts w:ascii="Arial" w:hAnsi="Arial"/>
          <w:sz w:val="22"/>
        </w:rPr>
        <w:t>ykonawcy (wykonanie zastępcze)</w:t>
      </w:r>
      <w:r w:rsidR="005D4F14">
        <w:rPr>
          <w:rFonts w:ascii="Arial" w:hAnsi="Arial"/>
          <w:sz w:val="22"/>
        </w:rPr>
        <w:t xml:space="preserve"> i różnicą pomiędzy ceną nabycia a ceną określoną w niniejszej umowie obciążyć Wykonawcę</w:t>
      </w:r>
      <w:r w:rsidR="00AE33C1">
        <w:rPr>
          <w:rFonts w:ascii="Arial" w:hAnsi="Arial"/>
          <w:sz w:val="22"/>
        </w:rPr>
        <w:t>.</w:t>
      </w:r>
      <w:r w:rsidR="00366E86">
        <w:rPr>
          <w:rFonts w:ascii="Arial" w:hAnsi="Arial"/>
          <w:sz w:val="22"/>
        </w:rPr>
        <w:t xml:space="preserve">  </w:t>
      </w:r>
    </w:p>
    <w:p w:rsidR="00E60C9F" w:rsidRDefault="00E60C9F" w:rsidP="00693D3F">
      <w:pPr>
        <w:pStyle w:val="BodyText2"/>
        <w:numPr>
          <w:ilvl w:val="0"/>
          <w:numId w:val="21"/>
        </w:num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Zamawiający zastrzega sobie możliwość korygowania ilości dostarczanego towaru o nie więcej niż </w:t>
      </w:r>
      <w:r w:rsidRPr="00AF19EB">
        <w:rPr>
          <w:rFonts w:ascii="Arial" w:hAnsi="Arial" w:cs="Arial"/>
          <w:sz w:val="22"/>
        </w:rPr>
        <w:t>-20%</w:t>
      </w:r>
      <w:r>
        <w:rPr>
          <w:rFonts w:ascii="Arial" w:hAnsi="Arial" w:cs="Arial"/>
          <w:sz w:val="22"/>
        </w:rPr>
        <w:t xml:space="preserve"> w odniesieniu do </w:t>
      </w:r>
      <w:r w:rsidR="00614FC4">
        <w:rPr>
          <w:rFonts w:ascii="Arial" w:hAnsi="Arial" w:cs="Arial"/>
          <w:sz w:val="22"/>
        </w:rPr>
        <w:t xml:space="preserve">maksymalnej ilości </w:t>
      </w:r>
      <w:r w:rsidR="006202E4">
        <w:rPr>
          <w:rFonts w:ascii="Arial" w:hAnsi="Arial" w:cs="Arial"/>
          <w:sz w:val="22"/>
        </w:rPr>
        <w:t>400</w:t>
      </w:r>
      <w:r w:rsidR="00614FC4">
        <w:rPr>
          <w:rFonts w:ascii="Arial" w:hAnsi="Arial" w:cs="Arial"/>
          <w:sz w:val="22"/>
        </w:rPr>
        <w:t xml:space="preserve"> ton</w:t>
      </w:r>
      <w:r>
        <w:rPr>
          <w:rFonts w:ascii="Arial" w:hAnsi="Arial" w:cs="Arial"/>
          <w:sz w:val="22"/>
        </w:rPr>
        <w:t>.  Korekta ilościowa nie może spowodować zwiększenia wartości brutto umowy określonej w § 4 ust. 3 umowy.</w:t>
      </w:r>
    </w:p>
    <w:p w:rsidR="00E60C9F" w:rsidRDefault="00E60C9F" w:rsidP="00693D3F">
      <w:pPr>
        <w:pStyle w:val="BodyText2"/>
        <w:numPr>
          <w:ilvl w:val="0"/>
          <w:numId w:val="2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Jeżeli w wyniku korekty zmniejszona zostanie ilość dostarczonego towaru w stosunku do ilości określonej w umowie, cena za realizację całości przedmiotu umowy ulegnie proporcjonalnemu zmniejszeniu.</w:t>
      </w:r>
    </w:p>
    <w:p w:rsidR="00AA4E3B" w:rsidRDefault="00AA4E3B">
      <w:pPr>
        <w:jc w:val="center"/>
        <w:rPr>
          <w:rFonts w:ascii="Arial" w:hAnsi="Arial"/>
          <w:b/>
          <w:sz w:val="22"/>
        </w:rPr>
      </w:pPr>
    </w:p>
    <w:p w:rsidR="00E60C9F" w:rsidRDefault="00E60C9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3</w:t>
      </w:r>
    </w:p>
    <w:p w:rsidR="00E60C9F" w:rsidRDefault="00E60C9F" w:rsidP="00AF19EB">
      <w:pPr>
        <w:numPr>
          <w:ilvl w:val="0"/>
          <w:numId w:val="1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oświadcza, że przedmiot umowy od</w:t>
      </w:r>
      <w:r w:rsidR="0018176F">
        <w:rPr>
          <w:rFonts w:ascii="Arial" w:hAnsi="Arial"/>
          <w:sz w:val="22"/>
        </w:rPr>
        <w:t xml:space="preserve">powiada wymaganiom określonym </w:t>
      </w:r>
      <w:r w:rsidR="001E5661">
        <w:rPr>
          <w:rFonts w:ascii="Arial" w:hAnsi="Arial"/>
          <w:sz w:val="22"/>
        </w:rPr>
        <w:br/>
      </w:r>
      <w:r w:rsidR="0018176F">
        <w:rPr>
          <w:rFonts w:ascii="Arial" w:hAnsi="Arial"/>
          <w:sz w:val="22"/>
        </w:rPr>
        <w:t>w Specyfikacji przedmiotu zamówienia (Załącznik nr 1 do umowy)</w:t>
      </w:r>
      <w:r w:rsidR="00E263F6">
        <w:rPr>
          <w:rFonts w:ascii="Arial" w:hAnsi="Arial"/>
          <w:sz w:val="22"/>
        </w:rPr>
        <w:t xml:space="preserve"> oraz jest wolny od wszelkich wad fizycznych i prawnych.</w:t>
      </w:r>
    </w:p>
    <w:p w:rsidR="00E60C9F" w:rsidRDefault="00E60C9F" w:rsidP="0018176F">
      <w:pPr>
        <w:tabs>
          <w:tab w:val="left" w:pos="1278"/>
        </w:tabs>
        <w:jc w:val="both"/>
        <w:rPr>
          <w:rFonts w:ascii="Arial" w:hAnsi="Arial"/>
          <w:sz w:val="22"/>
        </w:rPr>
      </w:pPr>
    </w:p>
    <w:p w:rsidR="00E60C9F" w:rsidRDefault="00E60C9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§ 4</w:t>
      </w:r>
    </w:p>
    <w:p w:rsidR="00E60C9F" w:rsidRDefault="00CE674A">
      <w:pPr>
        <w:tabs>
          <w:tab w:val="left" w:pos="1278"/>
        </w:tabs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Cena</w:t>
      </w:r>
      <w:r w:rsidR="00E60C9F">
        <w:rPr>
          <w:rFonts w:ascii="Arial" w:hAnsi="Arial"/>
          <w:sz w:val="22"/>
        </w:rPr>
        <w:t xml:space="preserve"> jednostkow</w:t>
      </w:r>
      <w:r w:rsidR="00AE33C1">
        <w:rPr>
          <w:rFonts w:ascii="Arial" w:hAnsi="Arial"/>
          <w:sz w:val="22"/>
        </w:rPr>
        <w:t>a</w:t>
      </w:r>
      <w:r w:rsidR="00E60C9F">
        <w:rPr>
          <w:rFonts w:ascii="Arial" w:hAnsi="Arial"/>
          <w:sz w:val="22"/>
        </w:rPr>
        <w:t xml:space="preserve"> towaru został</w:t>
      </w:r>
      <w:r>
        <w:rPr>
          <w:rFonts w:ascii="Arial" w:hAnsi="Arial"/>
          <w:sz w:val="22"/>
        </w:rPr>
        <w:t>a</w:t>
      </w:r>
      <w:r w:rsidR="00E60C9F">
        <w:rPr>
          <w:rFonts w:ascii="Arial" w:hAnsi="Arial"/>
          <w:sz w:val="22"/>
        </w:rPr>
        <w:t xml:space="preserve"> określon</w:t>
      </w:r>
      <w:r>
        <w:rPr>
          <w:rFonts w:ascii="Arial" w:hAnsi="Arial"/>
          <w:sz w:val="22"/>
        </w:rPr>
        <w:t>a</w:t>
      </w:r>
      <w:r w:rsidR="00E60C9F">
        <w:rPr>
          <w:rFonts w:ascii="Arial" w:hAnsi="Arial"/>
          <w:sz w:val="22"/>
        </w:rPr>
        <w:t xml:space="preserve"> w Ofercie cenowej, która stanowi Załącznik </w:t>
      </w:r>
      <w:r w:rsidR="00216B87">
        <w:rPr>
          <w:rFonts w:ascii="Arial" w:hAnsi="Arial"/>
          <w:sz w:val="22"/>
        </w:rPr>
        <w:br/>
      </w:r>
      <w:r w:rsidR="00E60C9F">
        <w:rPr>
          <w:rFonts w:ascii="Arial" w:hAnsi="Arial"/>
          <w:sz w:val="22"/>
        </w:rPr>
        <w:t xml:space="preserve">nr </w:t>
      </w:r>
      <w:r>
        <w:rPr>
          <w:rFonts w:ascii="Arial" w:hAnsi="Arial"/>
          <w:sz w:val="22"/>
        </w:rPr>
        <w:t>2</w:t>
      </w:r>
      <w:r w:rsidR="00E60C9F">
        <w:rPr>
          <w:rFonts w:ascii="Arial" w:hAnsi="Arial"/>
          <w:sz w:val="22"/>
        </w:rPr>
        <w:t xml:space="preserve"> do umowy.</w:t>
      </w:r>
    </w:p>
    <w:p w:rsidR="00E60C9F" w:rsidRDefault="00E60C9F">
      <w:pPr>
        <w:tabs>
          <w:tab w:val="left" w:pos="1278"/>
        </w:tabs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>Cen</w:t>
      </w:r>
      <w:r w:rsidR="00A416A0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jednostkow</w:t>
      </w:r>
      <w:r w:rsidR="00A416A0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brutto nie ulegn</w:t>
      </w:r>
      <w:r w:rsidR="00A416A0">
        <w:rPr>
          <w:rFonts w:ascii="Arial" w:hAnsi="Arial"/>
          <w:sz w:val="22"/>
        </w:rPr>
        <w:t>ie</w:t>
      </w:r>
      <w:r>
        <w:rPr>
          <w:rFonts w:ascii="Arial" w:hAnsi="Arial"/>
          <w:sz w:val="22"/>
        </w:rPr>
        <w:t xml:space="preserve"> zmianie przez okres </w:t>
      </w:r>
      <w:r w:rsidR="00404134">
        <w:rPr>
          <w:rFonts w:ascii="Arial" w:hAnsi="Arial"/>
          <w:sz w:val="22"/>
        </w:rPr>
        <w:t>obowiązywania</w:t>
      </w:r>
      <w:r>
        <w:rPr>
          <w:rFonts w:ascii="Arial" w:hAnsi="Arial"/>
          <w:sz w:val="22"/>
        </w:rPr>
        <w:t xml:space="preserve"> umowy.</w:t>
      </w:r>
    </w:p>
    <w:p w:rsidR="00E60C9F" w:rsidRDefault="00E60C9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3.   Strony zgodnie postanawiają, że całkowita wartość objętych umową dostaw nie przekroczy           kwoty …… brutto (słownie: ……). Z chwilą wyczerpania wskazanej kwoty umowa ulega         rozwiązaniu.</w:t>
      </w:r>
    </w:p>
    <w:p w:rsidR="00E60C9F" w:rsidRDefault="00E60C9F">
      <w:pPr>
        <w:jc w:val="center"/>
        <w:rPr>
          <w:rFonts w:ascii="Arial" w:hAnsi="Arial"/>
          <w:b/>
          <w:sz w:val="22"/>
        </w:rPr>
      </w:pPr>
      <w:r>
        <w:rPr>
          <w:b/>
          <w:sz w:val="22"/>
        </w:rPr>
        <w:t>§</w:t>
      </w:r>
      <w:r>
        <w:rPr>
          <w:rFonts w:ascii="Arial" w:hAnsi="Arial"/>
          <w:b/>
          <w:sz w:val="22"/>
        </w:rPr>
        <w:t xml:space="preserve"> 5</w:t>
      </w:r>
    </w:p>
    <w:p w:rsidR="00E60C9F" w:rsidRDefault="00E60C9F">
      <w:p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zobowiązane są, każda w swoim zakresie, do współdziałania przy wykonywaniu niniejszej umowy.</w:t>
      </w:r>
    </w:p>
    <w:p w:rsidR="00E60C9F" w:rsidRDefault="00E60C9F">
      <w:pPr>
        <w:ind w:firstLine="426"/>
        <w:jc w:val="both"/>
        <w:rPr>
          <w:rFonts w:ascii="Arial" w:hAnsi="Arial"/>
          <w:sz w:val="22"/>
        </w:rPr>
      </w:pPr>
    </w:p>
    <w:p w:rsidR="00E60C9F" w:rsidRDefault="00E60C9F" w:rsidP="00AF19EB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6</w:t>
      </w:r>
    </w:p>
    <w:p w:rsidR="00E60C9F" w:rsidRDefault="00E60C9F" w:rsidP="00AF19EB">
      <w:pPr>
        <w:numPr>
          <w:ilvl w:val="0"/>
          <w:numId w:val="20"/>
        </w:numPr>
        <w:tabs>
          <w:tab w:val="left" w:pos="42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Wydanie i odbiór towaru będzie dokonane w siedzibie Zamawiającego na podstawie protokołu zdawczo-odbiorczego, podpisanego przez obie strony.</w:t>
      </w:r>
    </w:p>
    <w:p w:rsidR="00E60C9F" w:rsidRDefault="00E60C9F" w:rsidP="00AF19EB">
      <w:pPr>
        <w:numPr>
          <w:ilvl w:val="0"/>
          <w:numId w:val="20"/>
        </w:numPr>
        <w:tabs>
          <w:tab w:val="left" w:pos="42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przypadku stwierdzenia podczas odbioru wad w dostarczonym towarze (towar nie </w:t>
      </w:r>
      <w:r w:rsidR="0018176F">
        <w:rPr>
          <w:rFonts w:ascii="Arial" w:hAnsi="Arial"/>
          <w:sz w:val="22"/>
        </w:rPr>
        <w:t>spełniający wymagań z § 3 umowy</w:t>
      </w:r>
      <w:r>
        <w:rPr>
          <w:rFonts w:ascii="Arial" w:hAnsi="Arial"/>
          <w:sz w:val="22"/>
        </w:rPr>
        <w:t xml:space="preserve">) lub braków w jego ilości Wykonawca zobowiązany będzie do jego wymiany na nowy lub zobowiązany będzie dostarczyć brakujący towar </w:t>
      </w:r>
      <w:r w:rsidR="00AF19EB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 xml:space="preserve">w terminie </w:t>
      </w:r>
      <w:r w:rsidR="0018176F">
        <w:rPr>
          <w:rFonts w:ascii="Arial" w:hAnsi="Arial"/>
          <w:sz w:val="22"/>
        </w:rPr>
        <w:t>2 dni</w:t>
      </w:r>
      <w:r>
        <w:rPr>
          <w:rFonts w:ascii="Arial" w:hAnsi="Arial"/>
          <w:sz w:val="22"/>
        </w:rPr>
        <w:t>.</w:t>
      </w:r>
    </w:p>
    <w:p w:rsidR="00E60C9F" w:rsidRDefault="00E60C9F" w:rsidP="00AF19EB">
      <w:pPr>
        <w:numPr>
          <w:ilvl w:val="0"/>
          <w:numId w:val="20"/>
        </w:numPr>
        <w:tabs>
          <w:tab w:val="left" w:pos="42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razie stwierdzenia wad jakościowych lub ilościowych po odebraniu towaru, Zamawiający</w:t>
      </w:r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>zobowiązuje się zawiadomić Wykonawcę.</w:t>
      </w:r>
    </w:p>
    <w:p w:rsidR="00E60C9F" w:rsidRDefault="00E60C9F" w:rsidP="00AF19EB">
      <w:pPr>
        <w:numPr>
          <w:ilvl w:val="0"/>
          <w:numId w:val="20"/>
        </w:numPr>
        <w:tabs>
          <w:tab w:val="left" w:pos="42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</w:t>
      </w:r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>zobowiązuje się rozpatrzyć reklamację i jeżeli wada nie wynika z przyczyn leżących po stronie Zamawiającego</w:t>
      </w:r>
      <w:r>
        <w:rPr>
          <w:rFonts w:ascii="Arial" w:hAnsi="Arial"/>
          <w:i/>
          <w:sz w:val="22"/>
        </w:rPr>
        <w:t xml:space="preserve">, </w:t>
      </w:r>
      <w:r>
        <w:rPr>
          <w:rFonts w:ascii="Arial" w:hAnsi="Arial"/>
          <w:sz w:val="22"/>
        </w:rPr>
        <w:t xml:space="preserve">wymienić reklamowany towar na wolny od wad </w:t>
      </w:r>
      <w:r w:rsidR="00AF1739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>w terminie 3 dni od daty zawiadomienia o wadzie.</w:t>
      </w:r>
    </w:p>
    <w:p w:rsidR="00E60C9F" w:rsidRDefault="00E60C9F" w:rsidP="00AF19EB">
      <w:pPr>
        <w:numPr>
          <w:ilvl w:val="0"/>
          <w:numId w:val="20"/>
        </w:numPr>
        <w:tabs>
          <w:tab w:val="left" w:pos="426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 dniu odbioru towaru przez Zamawiającego od Wykonawcy na Zamawiającego przechodzi własność towaru.</w:t>
      </w:r>
    </w:p>
    <w:p w:rsidR="00E60C9F" w:rsidRDefault="00E60C9F">
      <w:pPr>
        <w:ind w:firstLine="426"/>
        <w:jc w:val="both"/>
        <w:rPr>
          <w:rFonts w:ascii="Arial" w:hAnsi="Arial"/>
          <w:sz w:val="22"/>
        </w:rPr>
      </w:pPr>
    </w:p>
    <w:p w:rsidR="00E60C9F" w:rsidRDefault="00E60C9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7</w:t>
      </w:r>
    </w:p>
    <w:p w:rsidR="00E60C9F" w:rsidRDefault="00E60C9F">
      <w:pPr>
        <w:tabs>
          <w:tab w:val="left" w:pos="1278"/>
        </w:tabs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Za dostarczony i odebrany każdorazowo towar Zamawiający zapłaci Wykonawcy należność wyliczoną w oparciu o cen</w:t>
      </w:r>
      <w:r w:rsidR="0018176F">
        <w:rPr>
          <w:rFonts w:ascii="Arial" w:hAnsi="Arial"/>
          <w:sz w:val="22"/>
        </w:rPr>
        <w:t>ę</w:t>
      </w:r>
      <w:r>
        <w:rPr>
          <w:rFonts w:ascii="Arial" w:hAnsi="Arial"/>
          <w:sz w:val="22"/>
        </w:rPr>
        <w:t xml:space="preserve"> jednostkow</w:t>
      </w:r>
      <w:r w:rsidR="0018176F">
        <w:rPr>
          <w:rFonts w:ascii="Arial" w:hAnsi="Arial"/>
          <w:sz w:val="22"/>
        </w:rPr>
        <w:t>ą</w:t>
      </w:r>
      <w:r>
        <w:rPr>
          <w:rFonts w:ascii="Arial" w:hAnsi="Arial"/>
          <w:sz w:val="22"/>
        </w:rPr>
        <w:t xml:space="preserve"> określon</w:t>
      </w:r>
      <w:r w:rsidR="0018176F">
        <w:rPr>
          <w:rFonts w:ascii="Arial" w:hAnsi="Arial"/>
          <w:sz w:val="22"/>
        </w:rPr>
        <w:t>ą</w:t>
      </w:r>
      <w:r>
        <w:rPr>
          <w:rFonts w:ascii="Arial" w:hAnsi="Arial"/>
          <w:sz w:val="22"/>
        </w:rPr>
        <w:t xml:space="preserve"> w Załączniku nr </w:t>
      </w:r>
      <w:r w:rsidR="00CE674A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do umowy.</w:t>
      </w:r>
    </w:p>
    <w:p w:rsidR="00E60C9F" w:rsidRDefault="00E60C9F">
      <w:pPr>
        <w:tabs>
          <w:tab w:val="left" w:pos="1278"/>
        </w:tabs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>Należność płatna będzie w terminie 30 dni od daty otrzymania faktury, wystawionej na podstawie protokołu zdawczo-odbiorczego, podpisanego bez zastrzeżeń przez obie strony, przez Zamawiającego przelewem na rachunek Wykonawcy.</w:t>
      </w:r>
    </w:p>
    <w:p w:rsidR="00E60C9F" w:rsidRDefault="00E60C9F">
      <w:pPr>
        <w:ind w:firstLine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Nr rachunku: ………………………………………………………………………………</w:t>
      </w:r>
    </w:p>
    <w:p w:rsidR="00E60C9F" w:rsidRDefault="00E60C9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3. Strony postanawiają, że zapłata należności następuje z chwilą obciążenia rachunku Zamawiającego.</w:t>
      </w:r>
    </w:p>
    <w:p w:rsidR="00E60C9F" w:rsidRDefault="00E60C9F">
      <w:pPr>
        <w:ind w:firstLine="426"/>
        <w:jc w:val="both"/>
        <w:rPr>
          <w:rFonts w:ascii="Arial" w:hAnsi="Arial"/>
          <w:sz w:val="22"/>
        </w:rPr>
      </w:pPr>
    </w:p>
    <w:p w:rsidR="00E60C9F" w:rsidRDefault="00E60C9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8</w:t>
      </w:r>
    </w:p>
    <w:p w:rsidR="00E60C9F" w:rsidRPr="00AF19EB" w:rsidRDefault="00E60C9F">
      <w:pPr>
        <w:ind w:left="426" w:hanging="426"/>
        <w:jc w:val="both"/>
        <w:rPr>
          <w:rFonts w:ascii="Arial" w:hAnsi="Arial"/>
          <w:sz w:val="22"/>
        </w:rPr>
      </w:pPr>
      <w:r w:rsidRPr="00AF19EB">
        <w:rPr>
          <w:rFonts w:ascii="Arial" w:hAnsi="Arial"/>
          <w:sz w:val="22"/>
        </w:rPr>
        <w:t>1.</w:t>
      </w:r>
      <w:r w:rsidRPr="00AF19EB">
        <w:rPr>
          <w:rFonts w:ascii="Arial" w:hAnsi="Arial"/>
          <w:sz w:val="22"/>
        </w:rPr>
        <w:tab/>
      </w:r>
      <w:r w:rsidR="00AE33C1">
        <w:rPr>
          <w:rFonts w:ascii="Arial" w:hAnsi="Arial"/>
          <w:sz w:val="22"/>
        </w:rPr>
        <w:t>Niezależnie od innych uprawnień wynikających z niniejszej umowy</w:t>
      </w:r>
      <w:r w:rsidRPr="00AF19EB">
        <w:rPr>
          <w:rFonts w:ascii="Arial" w:hAnsi="Arial"/>
          <w:sz w:val="22"/>
        </w:rPr>
        <w:t xml:space="preserve"> Zamawiając</w:t>
      </w:r>
      <w:r w:rsidR="00AE33C1">
        <w:rPr>
          <w:rFonts w:ascii="Arial" w:hAnsi="Arial"/>
          <w:sz w:val="22"/>
        </w:rPr>
        <w:t>y może naliczyć Wykonawcy</w:t>
      </w:r>
      <w:r w:rsidRPr="00AF19EB">
        <w:rPr>
          <w:rFonts w:ascii="Arial" w:hAnsi="Arial"/>
          <w:sz w:val="22"/>
        </w:rPr>
        <w:t xml:space="preserve"> kary umowne z następujących tytułów:</w:t>
      </w:r>
    </w:p>
    <w:p w:rsidR="00E60C9F" w:rsidRPr="00AF19EB" w:rsidRDefault="00E60C9F">
      <w:pPr>
        <w:ind w:left="709" w:hanging="425"/>
        <w:jc w:val="both"/>
        <w:rPr>
          <w:rFonts w:ascii="Arial" w:hAnsi="Arial"/>
          <w:sz w:val="22"/>
        </w:rPr>
      </w:pPr>
      <w:r w:rsidRPr="00AF19EB">
        <w:rPr>
          <w:rFonts w:ascii="Arial" w:hAnsi="Arial"/>
          <w:sz w:val="22"/>
        </w:rPr>
        <w:t>1)</w:t>
      </w:r>
      <w:r w:rsidRPr="00AF19EB">
        <w:rPr>
          <w:rFonts w:ascii="Arial" w:hAnsi="Arial"/>
          <w:sz w:val="22"/>
        </w:rPr>
        <w:tab/>
        <w:t>w przypadku niedostarczenia towaru w terminie albo dostarczenia towaru tyl</w:t>
      </w:r>
      <w:r w:rsidR="0018176F" w:rsidRPr="00AF19EB">
        <w:rPr>
          <w:rFonts w:ascii="Arial" w:hAnsi="Arial"/>
          <w:sz w:val="22"/>
        </w:rPr>
        <w:t>ko w części – w wysokości 5</w:t>
      </w:r>
      <w:r w:rsidRPr="00AF19EB">
        <w:rPr>
          <w:rFonts w:ascii="Arial" w:hAnsi="Arial"/>
          <w:sz w:val="22"/>
        </w:rPr>
        <w:t>% wartości brutto towaru, którego opóźnienie dotyczy za każdy dzień opóźnienia,</w:t>
      </w:r>
    </w:p>
    <w:p w:rsidR="00E60C9F" w:rsidRPr="00686C51" w:rsidRDefault="00E60C9F">
      <w:pPr>
        <w:ind w:left="709" w:hanging="425"/>
        <w:jc w:val="both"/>
        <w:rPr>
          <w:rFonts w:ascii="Arial" w:hAnsi="Arial"/>
          <w:sz w:val="22"/>
        </w:rPr>
      </w:pPr>
      <w:r w:rsidRPr="00686C51">
        <w:rPr>
          <w:rFonts w:ascii="Arial" w:hAnsi="Arial"/>
          <w:sz w:val="22"/>
        </w:rPr>
        <w:t>2)</w:t>
      </w:r>
      <w:r w:rsidRPr="00686C51">
        <w:rPr>
          <w:rFonts w:ascii="Arial" w:hAnsi="Arial"/>
          <w:sz w:val="22"/>
        </w:rPr>
        <w:tab/>
        <w:t xml:space="preserve">w przypadku dostarczenia towaru nie spełniającego wymagań określonych w §3 umowy w wysokości </w:t>
      </w:r>
      <w:r w:rsidR="0018176F" w:rsidRPr="00686C51">
        <w:rPr>
          <w:rFonts w:ascii="Arial" w:hAnsi="Arial"/>
          <w:sz w:val="22"/>
        </w:rPr>
        <w:t>5</w:t>
      </w:r>
      <w:r w:rsidRPr="00686C51">
        <w:rPr>
          <w:rFonts w:ascii="Arial" w:hAnsi="Arial"/>
          <w:sz w:val="22"/>
        </w:rPr>
        <w:t>% wartości brutto towaru nie spełniającego wy</w:t>
      </w:r>
      <w:r w:rsidR="00AF19EB" w:rsidRPr="00686C51">
        <w:rPr>
          <w:rFonts w:ascii="Arial" w:hAnsi="Arial"/>
          <w:sz w:val="22"/>
        </w:rPr>
        <w:t xml:space="preserve">mogów za każdy dzień opóźnienia w dostawie towaru wolnego od  wad </w:t>
      </w:r>
    </w:p>
    <w:p w:rsidR="00E60C9F" w:rsidRPr="00686C51" w:rsidRDefault="00E60C9F">
      <w:pPr>
        <w:ind w:left="709" w:hanging="425"/>
        <w:jc w:val="both"/>
        <w:rPr>
          <w:rFonts w:ascii="Arial" w:hAnsi="Arial"/>
          <w:sz w:val="22"/>
        </w:rPr>
      </w:pPr>
      <w:r w:rsidRPr="00686C51">
        <w:rPr>
          <w:rFonts w:ascii="Arial" w:hAnsi="Arial"/>
          <w:sz w:val="22"/>
        </w:rPr>
        <w:t>3)</w:t>
      </w:r>
      <w:r w:rsidRPr="00686C51">
        <w:rPr>
          <w:rFonts w:ascii="Arial" w:hAnsi="Arial"/>
          <w:sz w:val="22"/>
        </w:rPr>
        <w:tab/>
        <w:t xml:space="preserve">w przypadku wypowiedzenia przez Zamawiającego umowy bez zachowania okresu wypowiedzenia na podstawie § 9 ust. 1 umowy – w wysokości </w:t>
      </w:r>
      <w:r w:rsidR="0018176F" w:rsidRPr="00686C51">
        <w:rPr>
          <w:rFonts w:ascii="Arial" w:hAnsi="Arial"/>
          <w:sz w:val="22"/>
        </w:rPr>
        <w:t>10</w:t>
      </w:r>
      <w:r w:rsidRPr="00686C51">
        <w:rPr>
          <w:rFonts w:ascii="Arial" w:hAnsi="Arial"/>
          <w:sz w:val="22"/>
        </w:rPr>
        <w:t xml:space="preserve">% </w:t>
      </w:r>
      <w:r w:rsidR="001531C9">
        <w:rPr>
          <w:rFonts w:ascii="Arial" w:hAnsi="Arial"/>
          <w:sz w:val="22"/>
        </w:rPr>
        <w:t xml:space="preserve">maksymalnej </w:t>
      </w:r>
      <w:r w:rsidRPr="00686C51">
        <w:rPr>
          <w:rFonts w:ascii="Arial" w:hAnsi="Arial"/>
          <w:sz w:val="22"/>
        </w:rPr>
        <w:t>wartości brutto umowy określonej w § 4 ust. 3 umowy,</w:t>
      </w:r>
    </w:p>
    <w:p w:rsidR="00E60C9F" w:rsidRPr="00686C51" w:rsidRDefault="00E60C9F">
      <w:pPr>
        <w:ind w:left="709" w:hanging="425"/>
        <w:jc w:val="both"/>
        <w:rPr>
          <w:rFonts w:ascii="Arial" w:hAnsi="Arial"/>
          <w:sz w:val="22"/>
        </w:rPr>
      </w:pPr>
      <w:r w:rsidRPr="00686C51">
        <w:rPr>
          <w:rFonts w:ascii="Arial" w:hAnsi="Arial"/>
          <w:sz w:val="22"/>
        </w:rPr>
        <w:t xml:space="preserve">4) z tytułu odstąpienia od umowy przez którąkolwiek ze stron z przyczyn, za które odpowiada Wykonawca – w wysokości </w:t>
      </w:r>
      <w:r w:rsidR="0018176F" w:rsidRPr="00686C51">
        <w:rPr>
          <w:rFonts w:ascii="Arial" w:hAnsi="Arial"/>
          <w:sz w:val="22"/>
        </w:rPr>
        <w:t>10</w:t>
      </w:r>
      <w:r w:rsidRPr="00686C51">
        <w:rPr>
          <w:rFonts w:ascii="Arial" w:hAnsi="Arial"/>
          <w:sz w:val="22"/>
        </w:rPr>
        <w:t xml:space="preserve">% </w:t>
      </w:r>
      <w:r w:rsidR="001531C9">
        <w:rPr>
          <w:rFonts w:ascii="Arial" w:hAnsi="Arial"/>
          <w:sz w:val="22"/>
        </w:rPr>
        <w:t xml:space="preserve">maksymalnej </w:t>
      </w:r>
      <w:r w:rsidRPr="00686C51">
        <w:rPr>
          <w:rFonts w:ascii="Arial" w:hAnsi="Arial"/>
          <w:sz w:val="22"/>
        </w:rPr>
        <w:t>wartości brutto umowy określonej w § 4 ust. 3 umowy.</w:t>
      </w:r>
    </w:p>
    <w:p w:rsidR="00E60C9F" w:rsidRDefault="00E60C9F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>Jeżeli wysokość szkody przekroczy wysokość zastrzeżonych kar umownych, Zamawiającemu przysługuje prawo dochodzenia odszkodowania uzupełniającego na zasadach ogólnych.</w:t>
      </w:r>
    </w:p>
    <w:p w:rsidR="00E60C9F" w:rsidRDefault="00E60C9F">
      <w:pPr>
        <w:ind w:left="426" w:hanging="426"/>
        <w:jc w:val="both"/>
        <w:rPr>
          <w:rFonts w:ascii="Arial" w:hAnsi="Arial"/>
          <w:sz w:val="22"/>
        </w:rPr>
      </w:pPr>
    </w:p>
    <w:p w:rsidR="00694A50" w:rsidRDefault="00694A50">
      <w:pPr>
        <w:jc w:val="center"/>
        <w:rPr>
          <w:rFonts w:ascii="Arial" w:hAnsi="Arial"/>
          <w:b/>
          <w:sz w:val="22"/>
        </w:rPr>
      </w:pPr>
    </w:p>
    <w:p w:rsidR="00E60C9F" w:rsidRDefault="00E60C9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§ 9</w:t>
      </w:r>
    </w:p>
    <w:p w:rsidR="00E60C9F" w:rsidRDefault="00E60C9F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Zamawiający może wypowiedzieć bez zachowania okresu wypowiedzenia umowę w przypadku dwukrotnego stwierdzenia faktu niedostarczenia towaru w terminie lub dwukrotnego dostarczenia towaru nie spełniającego wymogów</w:t>
      </w:r>
      <w:r w:rsidR="00E263F6">
        <w:rPr>
          <w:rFonts w:ascii="Arial" w:hAnsi="Arial"/>
          <w:sz w:val="22"/>
        </w:rPr>
        <w:t>/wadliwego</w:t>
      </w:r>
      <w:r>
        <w:rPr>
          <w:rFonts w:ascii="Arial" w:hAnsi="Arial"/>
          <w:sz w:val="22"/>
        </w:rPr>
        <w:t>.</w:t>
      </w:r>
    </w:p>
    <w:p w:rsidR="00E60C9F" w:rsidRDefault="00E60C9F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 xml:space="preserve">Wykonawca i Zamawiający </w:t>
      </w:r>
      <w:r w:rsidR="001531C9">
        <w:rPr>
          <w:rFonts w:ascii="Arial" w:hAnsi="Arial"/>
          <w:sz w:val="22"/>
        </w:rPr>
        <w:t>dopuszczają</w:t>
      </w:r>
      <w:r w:rsidR="00BD3B3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możliwość rozwiązania umowy za zgodnym porozumieniem stron.</w:t>
      </w:r>
    </w:p>
    <w:p w:rsidR="00E60C9F" w:rsidRDefault="00E60C9F">
      <w:pPr>
        <w:ind w:left="426" w:hanging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3. Zamawiający może odstąpić od umowy w razie zaistnienia istotnej zmiany okoliczności powodującej, że wykonanie umowy nie leży w interesie publicznym, czego nie można było przewidzieć w chwili zawarcia umowy, w terminie 30 dni od powzięcia wiadomości o tych okolicznościach. W tym przypadku Wykonawca może żądać wyłącznie wynagrodzenia  należnego z tytułu wykonania części umowy.</w:t>
      </w:r>
    </w:p>
    <w:p w:rsidR="00E60C9F" w:rsidRDefault="00E60C9F">
      <w:pPr>
        <w:jc w:val="both"/>
        <w:rPr>
          <w:rFonts w:ascii="Arial" w:hAnsi="Arial"/>
          <w:sz w:val="22"/>
        </w:rPr>
      </w:pPr>
    </w:p>
    <w:p w:rsidR="00E60C9F" w:rsidRDefault="00E60C9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10</w:t>
      </w:r>
    </w:p>
    <w:p w:rsidR="00E60C9F" w:rsidRPr="001E5661" w:rsidRDefault="00E60C9F">
      <w:pPr>
        <w:tabs>
          <w:tab w:val="left" w:pos="1278"/>
        </w:tabs>
        <w:ind w:left="426" w:hanging="425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Strony zawierają niniejszą umowę na czas określony od dnia zawarcia umowy do dnia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wyczerpania wartości brutto umowy określonej w § 4 ust. 3, jednak nie dłużej niż do dnia </w:t>
      </w:r>
      <w:r w:rsidRPr="001E5661">
        <w:rPr>
          <w:rFonts w:ascii="Arial" w:hAnsi="Arial"/>
          <w:b/>
          <w:sz w:val="22"/>
        </w:rPr>
        <w:t>3</w:t>
      </w:r>
      <w:r w:rsidR="0018176F" w:rsidRPr="001E5661">
        <w:rPr>
          <w:rFonts w:ascii="Arial" w:hAnsi="Arial"/>
          <w:b/>
          <w:sz w:val="22"/>
        </w:rPr>
        <w:t>1.</w:t>
      </w:r>
      <w:r w:rsidR="001E5661" w:rsidRPr="001E5661">
        <w:rPr>
          <w:rFonts w:ascii="Arial" w:hAnsi="Arial"/>
          <w:b/>
          <w:sz w:val="22"/>
        </w:rPr>
        <w:t>12.2016</w:t>
      </w:r>
      <w:r w:rsidRPr="001E5661">
        <w:rPr>
          <w:rFonts w:ascii="Arial" w:hAnsi="Arial"/>
          <w:b/>
          <w:sz w:val="22"/>
        </w:rPr>
        <w:t xml:space="preserve"> r.</w:t>
      </w:r>
    </w:p>
    <w:p w:rsidR="00E60C9F" w:rsidRDefault="00E60C9F">
      <w:pPr>
        <w:pStyle w:val="Tekstpodstawowywcity31"/>
      </w:pPr>
      <w:r>
        <w:t>2.</w:t>
      </w:r>
      <w:r>
        <w:tab/>
        <w:t>Z dniem następnym po upływie terminów dostaw określonych w ust. 1, albo w przypadku wcześniejszego wyczerpania wartości brutto umowy, określonej w § 4 ust. 3, wygasają wzajemne zobowiązania stron w zakresie nie zrealizowanych dostaw.</w:t>
      </w:r>
    </w:p>
    <w:p w:rsidR="00E60C9F" w:rsidRDefault="00E60C9F">
      <w:pPr>
        <w:ind w:left="142" w:hanging="141"/>
        <w:jc w:val="both"/>
        <w:rPr>
          <w:rFonts w:ascii="Arial" w:hAnsi="Arial"/>
          <w:sz w:val="22"/>
        </w:rPr>
      </w:pPr>
    </w:p>
    <w:p w:rsidR="00E60C9F" w:rsidRDefault="00E60C9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11</w:t>
      </w:r>
    </w:p>
    <w:p w:rsidR="00E60C9F" w:rsidRDefault="00E60C9F">
      <w:pPr>
        <w:pStyle w:val="AOAltHead2"/>
        <w:numPr>
          <w:ilvl w:val="0"/>
          <w:numId w:val="8"/>
        </w:numPr>
        <w:spacing w:before="0" w:line="240" w:lineRule="auto"/>
        <w:rPr>
          <w:rFonts w:ascii="Arial" w:hAnsi="Arial"/>
        </w:rPr>
      </w:pPr>
      <w:r>
        <w:rPr>
          <w:rFonts w:ascii="Arial" w:hAnsi="Arial"/>
        </w:rPr>
        <w:t xml:space="preserve">Zamawiający przewiduje możliwość istotnych zmian postanowień Umowy w stosunku do treści oferty, na podstawie której dokonano wyboru Wykonawcy w przypadku wystąpienia, co najmniej jednej z okoliczności wymienionych poniżej, z uwzględnieniem podawanych warunków ich wprowadzenia: </w:t>
      </w:r>
    </w:p>
    <w:p w:rsidR="0018176F" w:rsidRPr="0018176F" w:rsidRDefault="0018176F" w:rsidP="0018176F">
      <w:pPr>
        <w:pStyle w:val="Listapunktowana1"/>
        <w:numPr>
          <w:ilvl w:val="0"/>
          <w:numId w:val="12"/>
        </w:numPr>
        <w:spacing w:before="0"/>
        <w:ind w:left="993"/>
        <w:rPr>
          <w:rFonts w:ascii="Arial" w:hAnsi="Arial"/>
          <w:sz w:val="22"/>
          <w:szCs w:val="22"/>
        </w:rPr>
      </w:pPr>
      <w:r w:rsidRPr="0018176F">
        <w:rPr>
          <w:rFonts w:ascii="Arial" w:hAnsi="Arial"/>
          <w:sz w:val="22"/>
          <w:szCs w:val="22"/>
        </w:rPr>
        <w:t>zmiana terminu realizacji przedmiotu Umowy - przyczyny zewnętrzne niezależne od Zamawiającego oraz Wykonawc</w:t>
      </w:r>
      <w:r w:rsidRPr="0018176F">
        <w:rPr>
          <w:rFonts w:ascii="Arial" w:hAnsi="Arial"/>
          <w:i/>
          <w:sz w:val="22"/>
          <w:szCs w:val="22"/>
        </w:rPr>
        <w:t>y</w:t>
      </w:r>
      <w:r w:rsidRPr="0018176F">
        <w:rPr>
          <w:rFonts w:ascii="Arial" w:hAnsi="Arial"/>
          <w:sz w:val="22"/>
          <w:szCs w:val="22"/>
        </w:rPr>
        <w:t xml:space="preserve"> skutkujące niemożliwością dotrzymania terminów wynikających z umowy,</w:t>
      </w:r>
    </w:p>
    <w:p w:rsidR="0018176F" w:rsidRPr="0018176F" w:rsidRDefault="0018176F" w:rsidP="0018176F">
      <w:pPr>
        <w:pStyle w:val="Listapunktowana1"/>
        <w:numPr>
          <w:ilvl w:val="0"/>
          <w:numId w:val="12"/>
        </w:numPr>
        <w:spacing w:before="0"/>
        <w:ind w:left="993"/>
        <w:rPr>
          <w:rFonts w:ascii="Arial" w:hAnsi="Arial"/>
          <w:sz w:val="22"/>
          <w:szCs w:val="22"/>
        </w:rPr>
      </w:pPr>
      <w:r w:rsidRPr="0018176F">
        <w:rPr>
          <w:rFonts w:ascii="Arial" w:hAnsi="Arial"/>
          <w:sz w:val="22"/>
          <w:szCs w:val="22"/>
        </w:rPr>
        <w:t>zmiana specyfikacji asortymentowo-ilościowej dostaw, w szczególności w zakresie podanych szacunkowych ilości dostaw – przyczyny niezależne od Zamawiającego, których nie można przewidzieć w chwili zawarcia umowy,</w:t>
      </w:r>
    </w:p>
    <w:p w:rsidR="0018176F" w:rsidRPr="0018176F" w:rsidRDefault="0018176F" w:rsidP="0018176F">
      <w:pPr>
        <w:pStyle w:val="Listapunktowana1"/>
        <w:numPr>
          <w:ilvl w:val="0"/>
          <w:numId w:val="12"/>
        </w:numPr>
        <w:spacing w:before="0"/>
        <w:ind w:left="993"/>
        <w:rPr>
          <w:rFonts w:ascii="Arial" w:hAnsi="Arial"/>
          <w:sz w:val="22"/>
          <w:szCs w:val="22"/>
        </w:rPr>
      </w:pPr>
      <w:r w:rsidRPr="0018176F">
        <w:rPr>
          <w:rFonts w:ascii="Arial" w:hAnsi="Arial"/>
          <w:sz w:val="22"/>
          <w:szCs w:val="22"/>
        </w:rPr>
        <w:t>zmiana obowiązującej stawki VAT - jeśli zmiana stawki VAT będzie powodować zwiększenie lub zmniejszenie kosztów wykonania umowy po stronie Wykonawcy, Zamawiający dopuszcza możliwość zwiększenia lub zmniejszenia wynagrodzenia o kwotę równą różnicy w kwocie podatku zapłaconego przez Wykonawcę,</w:t>
      </w:r>
    </w:p>
    <w:p w:rsidR="0018176F" w:rsidRPr="0018176F" w:rsidRDefault="0018176F" w:rsidP="0018176F">
      <w:pPr>
        <w:pStyle w:val="Listapunktowana1"/>
        <w:numPr>
          <w:ilvl w:val="0"/>
          <w:numId w:val="12"/>
        </w:numPr>
        <w:spacing w:before="0"/>
        <w:ind w:left="993"/>
        <w:rPr>
          <w:rFonts w:ascii="Arial" w:hAnsi="Arial"/>
          <w:sz w:val="22"/>
          <w:szCs w:val="22"/>
        </w:rPr>
      </w:pPr>
      <w:r w:rsidRPr="0018176F">
        <w:rPr>
          <w:rFonts w:ascii="Arial" w:hAnsi="Arial"/>
          <w:sz w:val="22"/>
          <w:szCs w:val="22"/>
        </w:rPr>
        <w:t>zmiana sposobu rozliczania umowy lub dokonywania płatności na rzecz Wykonawcy - na skutek zmian przepisów prawnych,</w:t>
      </w:r>
    </w:p>
    <w:p w:rsidR="0018176F" w:rsidRPr="0018176F" w:rsidRDefault="0018176F" w:rsidP="0018176F">
      <w:pPr>
        <w:pStyle w:val="Listapunktowana1"/>
        <w:numPr>
          <w:ilvl w:val="0"/>
          <w:numId w:val="12"/>
        </w:numPr>
        <w:spacing w:before="0"/>
        <w:ind w:left="993"/>
        <w:rPr>
          <w:rFonts w:ascii="Arial" w:hAnsi="Arial"/>
          <w:sz w:val="22"/>
          <w:szCs w:val="22"/>
        </w:rPr>
      </w:pPr>
      <w:r w:rsidRPr="0018176F">
        <w:rPr>
          <w:rFonts w:ascii="Arial" w:hAnsi="Arial"/>
          <w:sz w:val="22"/>
          <w:szCs w:val="22"/>
        </w:rPr>
        <w:t>zmiany uzasadnione okolicznościami, o których mowa w art. 357</w:t>
      </w:r>
      <w:r w:rsidRPr="0018176F">
        <w:rPr>
          <w:rFonts w:ascii="Arial" w:hAnsi="Arial"/>
          <w:sz w:val="22"/>
          <w:szCs w:val="22"/>
          <w:vertAlign w:val="superscript"/>
        </w:rPr>
        <w:t>1</w:t>
      </w:r>
      <w:r w:rsidRPr="0018176F">
        <w:rPr>
          <w:rFonts w:ascii="Arial" w:hAnsi="Arial"/>
          <w:sz w:val="22"/>
          <w:szCs w:val="22"/>
        </w:rPr>
        <w:t xml:space="preserve"> Kodeksu cywilnego z uwzględnieniem faktu, że za rażącą zostanie uznana strata w wysokości, o której mowa w art. 397 kodeksu spółek handlowych,</w:t>
      </w:r>
    </w:p>
    <w:p w:rsidR="0018176F" w:rsidRPr="0018176F" w:rsidRDefault="0018176F" w:rsidP="0018176F">
      <w:pPr>
        <w:pStyle w:val="Listapunktowana1"/>
        <w:numPr>
          <w:ilvl w:val="0"/>
          <w:numId w:val="12"/>
        </w:numPr>
        <w:spacing w:before="0"/>
        <w:ind w:left="993"/>
        <w:rPr>
          <w:rFonts w:ascii="Arial" w:hAnsi="Arial"/>
          <w:sz w:val="22"/>
          <w:szCs w:val="22"/>
        </w:rPr>
      </w:pPr>
      <w:r w:rsidRPr="0018176F">
        <w:rPr>
          <w:rFonts w:ascii="Arial" w:hAnsi="Arial"/>
          <w:sz w:val="22"/>
          <w:szCs w:val="22"/>
        </w:rPr>
        <w:t>w innych sytuacjach, których nie można było przewidzieć w chwili zawarcia niniejszej umowy i mających charakter zmian nieistotnych, tj. nie odnoszących się do warunków, które gdyby zostały ujęte w ramach pierwotnej procedury udzielania zamówienia, umożliwiłyby dopuszczenie innej oferty niż ta, która została pierwotnie dopuszczona.</w:t>
      </w:r>
    </w:p>
    <w:p w:rsidR="0018176F" w:rsidRDefault="00E60C9F">
      <w:pPr>
        <w:pStyle w:val="Tekstpodstawowy"/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</w:rPr>
        <w:t xml:space="preserve">2. </w:t>
      </w:r>
      <w:r w:rsidR="0018176F" w:rsidRPr="0018176F">
        <w:rPr>
          <w:rFonts w:ascii="Arial" w:hAnsi="Arial"/>
          <w:sz w:val="22"/>
        </w:rPr>
        <w:t xml:space="preserve">Nie stanowi zmiany umowy w rozumieniu art. 144 </w:t>
      </w:r>
      <w:proofErr w:type="spellStart"/>
      <w:r w:rsidR="0018176F" w:rsidRPr="0018176F">
        <w:rPr>
          <w:rFonts w:ascii="Arial" w:hAnsi="Arial"/>
          <w:sz w:val="22"/>
        </w:rPr>
        <w:t>uPzp</w:t>
      </w:r>
      <w:proofErr w:type="spellEnd"/>
      <w:r w:rsidR="0018176F" w:rsidRPr="0018176F">
        <w:rPr>
          <w:rFonts w:ascii="Arial" w:hAnsi="Arial"/>
          <w:sz w:val="22"/>
        </w:rPr>
        <w:t>: zmiana danych związanych z obsługą administracyjno-organizacyjną umowy, zmiany danych teleadresowych, zmiany osób odpowiedzialnych za realizację umowy</w:t>
      </w:r>
    </w:p>
    <w:p w:rsidR="00E60C9F" w:rsidRDefault="0018176F">
      <w:pPr>
        <w:pStyle w:val="Tekstpodstawowy"/>
        <w:rPr>
          <w:rFonts w:ascii="Arial" w:hAnsi="Arial"/>
          <w:sz w:val="22"/>
        </w:rPr>
      </w:pPr>
      <w:r>
        <w:rPr>
          <w:rFonts w:ascii="Arial" w:hAnsi="Arial"/>
          <w:sz w:val="22"/>
          <w:lang w:val="pl-PL"/>
        </w:rPr>
        <w:t xml:space="preserve">3. </w:t>
      </w:r>
      <w:r w:rsidR="00E60C9F">
        <w:rPr>
          <w:rFonts w:ascii="Arial" w:hAnsi="Arial"/>
          <w:sz w:val="22"/>
        </w:rPr>
        <w:t>Zmiany treści umowy wymagają zachowania formy pisemnej pod rygorem nieważności.</w:t>
      </w:r>
    </w:p>
    <w:p w:rsidR="00E60C9F" w:rsidRDefault="0018176F">
      <w:pPr>
        <w:pStyle w:val="Tekstpodstawowy"/>
        <w:rPr>
          <w:rFonts w:ascii="Arial" w:hAnsi="Arial"/>
          <w:sz w:val="22"/>
        </w:rPr>
      </w:pPr>
      <w:r>
        <w:rPr>
          <w:rFonts w:ascii="Arial" w:hAnsi="Arial"/>
          <w:sz w:val="22"/>
          <w:lang w:val="pl-PL"/>
        </w:rPr>
        <w:t>4</w:t>
      </w:r>
      <w:r w:rsidR="00E60C9F">
        <w:rPr>
          <w:rFonts w:ascii="Arial" w:hAnsi="Arial"/>
          <w:sz w:val="22"/>
        </w:rPr>
        <w:t xml:space="preserve">. Wykonawca może dokonać przelewu wierzytelności wynikającej z niniejszej umowy tylko za </w:t>
      </w:r>
      <w:r w:rsidR="001531C9">
        <w:rPr>
          <w:rFonts w:ascii="Arial" w:hAnsi="Arial"/>
          <w:sz w:val="22"/>
          <w:lang w:val="pl-PL"/>
        </w:rPr>
        <w:t xml:space="preserve">uprzednią </w:t>
      </w:r>
      <w:r w:rsidR="00E60C9F">
        <w:rPr>
          <w:rFonts w:ascii="Arial" w:hAnsi="Arial"/>
          <w:sz w:val="22"/>
        </w:rPr>
        <w:t>zgodą Zamawiającego wyrażoną na piśmie pod rygorem nieważności.</w:t>
      </w:r>
    </w:p>
    <w:p w:rsidR="00E60C9F" w:rsidRDefault="00E60C9F">
      <w:pPr>
        <w:jc w:val="center"/>
        <w:rPr>
          <w:rFonts w:ascii="Arial" w:hAnsi="Arial"/>
          <w:sz w:val="22"/>
        </w:rPr>
      </w:pPr>
    </w:p>
    <w:p w:rsidR="001822D8" w:rsidRPr="001822D8" w:rsidRDefault="001822D8">
      <w:pPr>
        <w:jc w:val="center"/>
        <w:rPr>
          <w:rFonts w:ascii="Arial" w:hAnsi="Arial"/>
          <w:b/>
          <w:sz w:val="22"/>
        </w:rPr>
      </w:pPr>
      <w:r w:rsidRPr="001822D8">
        <w:rPr>
          <w:rFonts w:ascii="Arial" w:hAnsi="Arial"/>
          <w:b/>
          <w:sz w:val="22"/>
        </w:rPr>
        <w:t>§</w:t>
      </w:r>
      <w:r>
        <w:rPr>
          <w:rFonts w:ascii="Arial" w:hAnsi="Arial"/>
          <w:b/>
          <w:sz w:val="22"/>
        </w:rPr>
        <w:t xml:space="preserve"> </w:t>
      </w:r>
      <w:r w:rsidRPr="001822D8">
        <w:rPr>
          <w:rFonts w:ascii="Arial" w:hAnsi="Arial"/>
          <w:b/>
          <w:sz w:val="22"/>
        </w:rPr>
        <w:t>12</w:t>
      </w:r>
    </w:p>
    <w:p w:rsidR="0017378D" w:rsidRPr="0017378D" w:rsidRDefault="001822D8" w:rsidP="001822D8">
      <w:pPr>
        <w:pStyle w:val="Tekstpodstawowy"/>
        <w:numPr>
          <w:ilvl w:val="0"/>
          <w:numId w:val="16"/>
        </w:numPr>
        <w:suppressAutoHyphens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Wykonawca zobowiązuje się do posiadania </w:t>
      </w:r>
      <w:r>
        <w:rPr>
          <w:rFonts w:ascii="Arial" w:hAnsi="Arial"/>
          <w:sz w:val="22"/>
          <w:lang w:val="pl-PL"/>
        </w:rPr>
        <w:t xml:space="preserve">przez okres </w:t>
      </w:r>
      <w:r w:rsidR="00922A18">
        <w:rPr>
          <w:rFonts w:ascii="Arial" w:hAnsi="Arial"/>
          <w:sz w:val="22"/>
          <w:lang w:val="pl-PL"/>
        </w:rPr>
        <w:t>obowiązywania</w:t>
      </w:r>
      <w:r>
        <w:rPr>
          <w:rFonts w:ascii="Arial" w:hAnsi="Arial"/>
          <w:sz w:val="22"/>
        </w:rPr>
        <w:t xml:space="preserve"> umowy </w:t>
      </w:r>
      <w:r w:rsidRPr="001822D8">
        <w:rPr>
          <w:rFonts w:ascii="Arial" w:hAnsi="Arial"/>
          <w:sz w:val="22"/>
        </w:rPr>
        <w:t>ubezpieczeni</w:t>
      </w:r>
      <w:r>
        <w:rPr>
          <w:rFonts w:ascii="Arial" w:hAnsi="Arial"/>
          <w:sz w:val="22"/>
          <w:lang w:val="pl-PL"/>
        </w:rPr>
        <w:t>a</w:t>
      </w:r>
      <w:r w:rsidRPr="001822D8">
        <w:rPr>
          <w:rFonts w:ascii="Arial" w:hAnsi="Arial"/>
          <w:sz w:val="22"/>
        </w:rPr>
        <w:t xml:space="preserve"> od odpowiedzialności cywilnej (deliktowej i kontraktowej) w zakresie </w:t>
      </w:r>
    </w:p>
    <w:p w:rsidR="001822D8" w:rsidRPr="001822D8" w:rsidRDefault="001822D8" w:rsidP="0017378D">
      <w:pPr>
        <w:pStyle w:val="Tekstpodstawowy"/>
        <w:suppressAutoHyphens w:val="0"/>
        <w:ind w:left="420"/>
        <w:rPr>
          <w:rFonts w:ascii="Arial" w:hAnsi="Arial"/>
          <w:sz w:val="22"/>
        </w:rPr>
      </w:pPr>
      <w:r w:rsidRPr="001822D8">
        <w:rPr>
          <w:rFonts w:ascii="Arial" w:hAnsi="Arial"/>
          <w:sz w:val="22"/>
        </w:rPr>
        <w:t xml:space="preserve">odpowiedzialności za ewentualne szkody na żywym inwentarzu wśród ryb na sumę </w:t>
      </w:r>
      <w:r w:rsidRPr="001822D8">
        <w:rPr>
          <w:rFonts w:ascii="Arial" w:hAnsi="Arial"/>
          <w:sz w:val="22"/>
        </w:rPr>
        <w:lastRenderedPageBreak/>
        <w:t>ubezpieczenia co najmniej 1 mln zł</w:t>
      </w:r>
      <w:r>
        <w:rPr>
          <w:rFonts w:ascii="Arial" w:hAnsi="Arial"/>
          <w:sz w:val="22"/>
        </w:rPr>
        <w:t>.</w:t>
      </w:r>
      <w:r w:rsidR="00686C51">
        <w:rPr>
          <w:rFonts w:ascii="Arial" w:hAnsi="Arial"/>
          <w:sz w:val="22"/>
          <w:lang w:val="pl-PL"/>
        </w:rPr>
        <w:t xml:space="preserve"> Kopia dowodu ubezpieczenia stanowi załącznik do niniejszej umowy</w:t>
      </w:r>
    </w:p>
    <w:p w:rsidR="001822D8" w:rsidRPr="00686C51" w:rsidRDefault="001822D8" w:rsidP="001822D8">
      <w:pPr>
        <w:pStyle w:val="Tekstpodstawowy"/>
        <w:numPr>
          <w:ilvl w:val="0"/>
          <w:numId w:val="16"/>
        </w:numPr>
        <w:suppressAutoHyphens w:val="0"/>
        <w:rPr>
          <w:rFonts w:ascii="Arial" w:hAnsi="Arial"/>
          <w:sz w:val="22"/>
        </w:rPr>
      </w:pPr>
      <w:r w:rsidRPr="00686C51">
        <w:rPr>
          <w:rFonts w:ascii="Arial" w:hAnsi="Arial"/>
          <w:sz w:val="22"/>
        </w:rPr>
        <w:t>Wykonawca, w terminie nie późniejszym niż 5 dni roboczych przed wygaśnięciem obowiązywania ubezpieczenia, przedstawi Zamawiającemu kontynuację powyższego ubezpieczenia (przedłużenie poprzedniej polisy w formie aneksu bądź nowej polisy). Wykonawca w powyższym terminie zobowiązany jest doręczyć Zamawiającemu kopię dowodu ubezpieczenia.</w:t>
      </w:r>
    </w:p>
    <w:p w:rsidR="001822D8" w:rsidRDefault="001822D8" w:rsidP="001822D8">
      <w:pPr>
        <w:pStyle w:val="Tekstpodstawowy"/>
        <w:numPr>
          <w:ilvl w:val="0"/>
          <w:numId w:val="16"/>
        </w:numPr>
        <w:suppressAutoHyphens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 przypadku nie przedstawienia Zamawiającemu kontynuacji ubezpieczenia w terminie określonym w ust. </w:t>
      </w:r>
      <w:r w:rsidR="001E3ECD">
        <w:rPr>
          <w:rFonts w:ascii="Arial" w:hAnsi="Arial"/>
          <w:sz w:val="22"/>
          <w:lang w:val="pl-PL"/>
        </w:rPr>
        <w:t>3</w:t>
      </w:r>
      <w:r>
        <w:rPr>
          <w:rFonts w:ascii="Arial" w:hAnsi="Arial"/>
          <w:sz w:val="22"/>
        </w:rPr>
        <w:t>, Zamawiającemu przysługuje prawo zawarcia umowy ubezpieczenia w imieniu Wykonawcy oraz na jego koszt i ryzyko, a obowiązkową składkę ubezpieczenia potrącić z przysługującemu Wykonawcy wynagrodzenia, na co Wykonawca wyraża zgodę.</w:t>
      </w:r>
    </w:p>
    <w:p w:rsidR="001822D8" w:rsidRDefault="001822D8">
      <w:pPr>
        <w:jc w:val="center"/>
        <w:rPr>
          <w:rFonts w:ascii="Arial" w:hAnsi="Arial"/>
          <w:sz w:val="22"/>
        </w:rPr>
      </w:pPr>
    </w:p>
    <w:p w:rsidR="00E60C9F" w:rsidRDefault="001822D8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</w:t>
      </w:r>
      <w:r w:rsidR="00D43674">
        <w:rPr>
          <w:rFonts w:ascii="Arial" w:hAnsi="Arial"/>
          <w:b/>
          <w:sz w:val="22"/>
        </w:rPr>
        <w:t>3</w:t>
      </w:r>
    </w:p>
    <w:p w:rsidR="00D43674" w:rsidRPr="00BD3B33" w:rsidRDefault="00D43674" w:rsidP="00D43674">
      <w:pPr>
        <w:numPr>
          <w:ilvl w:val="0"/>
          <w:numId w:val="23"/>
        </w:numPr>
        <w:autoSpaceDE w:val="0"/>
        <w:jc w:val="both"/>
        <w:rPr>
          <w:rFonts w:ascii="Arial" w:hAnsi="Arial"/>
          <w:sz w:val="22"/>
          <w:szCs w:val="22"/>
        </w:rPr>
      </w:pPr>
      <w:r w:rsidRPr="00BD3B33">
        <w:rPr>
          <w:rFonts w:ascii="Arial" w:hAnsi="Arial"/>
          <w:sz w:val="22"/>
          <w:szCs w:val="22"/>
        </w:rPr>
        <w:t xml:space="preserve">Wykonawca wniósł zabezpieczenie należytego wykonania umowy o wartości odpowiadającej </w:t>
      </w:r>
      <w:r w:rsidR="00402803" w:rsidRPr="00BD3B33">
        <w:rPr>
          <w:rFonts w:ascii="Arial" w:hAnsi="Arial"/>
          <w:sz w:val="22"/>
          <w:szCs w:val="22"/>
        </w:rPr>
        <w:t>5</w:t>
      </w:r>
      <w:r w:rsidRPr="00BD3B33">
        <w:rPr>
          <w:rFonts w:ascii="Arial" w:hAnsi="Arial"/>
          <w:sz w:val="22"/>
          <w:szCs w:val="22"/>
        </w:rPr>
        <w:t xml:space="preserve"> % ceny ofertowej (brutto), tj. </w:t>
      </w:r>
      <w:r w:rsidRPr="00BD3B33">
        <w:rPr>
          <w:rFonts w:ascii="Arial" w:hAnsi="Arial"/>
          <w:b/>
          <w:sz w:val="22"/>
          <w:szCs w:val="22"/>
        </w:rPr>
        <w:t xml:space="preserve">……………… </w:t>
      </w:r>
      <w:r w:rsidRPr="00BD3B33">
        <w:rPr>
          <w:rFonts w:ascii="Arial" w:hAnsi="Arial"/>
          <w:sz w:val="22"/>
          <w:szCs w:val="22"/>
        </w:rPr>
        <w:t xml:space="preserve">zł (słownie: ……………………………………… …/100 złotych) w sposób i na warunkach określonych w ustawie Prawo zamówień publicznych. </w:t>
      </w:r>
    </w:p>
    <w:p w:rsidR="00D43674" w:rsidRPr="00BD3B33" w:rsidRDefault="00D43674" w:rsidP="00D43674">
      <w:pPr>
        <w:numPr>
          <w:ilvl w:val="0"/>
          <w:numId w:val="23"/>
        </w:numPr>
        <w:autoSpaceDE w:val="0"/>
        <w:jc w:val="both"/>
        <w:rPr>
          <w:rFonts w:ascii="Arial" w:hAnsi="Arial"/>
          <w:sz w:val="22"/>
          <w:szCs w:val="22"/>
        </w:rPr>
      </w:pPr>
      <w:r w:rsidRPr="00BD3B33">
        <w:rPr>
          <w:rFonts w:ascii="Arial" w:hAnsi="Arial"/>
          <w:sz w:val="22"/>
          <w:szCs w:val="22"/>
        </w:rPr>
        <w:t xml:space="preserve">Zabezpieczenie należytego wykonania umowy zostanie zwrócone Wykonawcy w terminie 30 dni </w:t>
      </w:r>
      <w:r w:rsidR="006E5986" w:rsidRPr="00BD3B33">
        <w:rPr>
          <w:rFonts w:ascii="Arial" w:hAnsi="Arial"/>
          <w:sz w:val="22"/>
          <w:szCs w:val="22"/>
        </w:rPr>
        <w:t xml:space="preserve">od dnia </w:t>
      </w:r>
      <w:r w:rsidR="005D4F14" w:rsidRPr="00BD3B33">
        <w:rPr>
          <w:rFonts w:ascii="Arial" w:hAnsi="Arial"/>
          <w:sz w:val="22"/>
          <w:szCs w:val="22"/>
        </w:rPr>
        <w:t xml:space="preserve">całkowitego </w:t>
      </w:r>
      <w:r w:rsidR="006E5986" w:rsidRPr="00BD3B33">
        <w:rPr>
          <w:rFonts w:ascii="Arial" w:hAnsi="Arial"/>
          <w:sz w:val="22"/>
          <w:szCs w:val="22"/>
        </w:rPr>
        <w:t>wykonania zamówienia</w:t>
      </w:r>
      <w:r w:rsidRPr="00BD3B33">
        <w:rPr>
          <w:rFonts w:ascii="Arial" w:hAnsi="Arial"/>
          <w:sz w:val="22"/>
          <w:szCs w:val="22"/>
        </w:rPr>
        <w:t>.</w:t>
      </w:r>
    </w:p>
    <w:p w:rsidR="00D43674" w:rsidRDefault="00D43674" w:rsidP="00D43674">
      <w:pPr>
        <w:pStyle w:val="O"/>
        <w:numPr>
          <w:ilvl w:val="0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Strony postanawiają, że w przypadku, jeśli Wykonawca nie wykona należycie swoich obowiązków wynikających z niniejszej umowy</w:t>
      </w:r>
      <w:r w:rsidR="006E5986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a obowiązki te wykona zastępczo Zamawiający przeznaczając na ten cel zabezpieczenie należytego wykonania umowy, to będzie on miał prawo wykorzystać na ten cel także odsetki wynikające z umowy rachunku bankowego, na którym było przechowywane zabezpieczenie, pomniejszone o koszty prowadzenia rachunku.</w:t>
      </w:r>
    </w:p>
    <w:p w:rsidR="00D43674" w:rsidRDefault="00D43674" w:rsidP="00D43674">
      <w:pPr>
        <w:pStyle w:val="Default"/>
        <w:rPr>
          <w:color w:val="auto"/>
        </w:rPr>
      </w:pPr>
    </w:p>
    <w:p w:rsidR="00D43674" w:rsidRDefault="00D4367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§ 14</w:t>
      </w:r>
    </w:p>
    <w:p w:rsidR="00E60C9F" w:rsidRDefault="00E60C9F">
      <w:pPr>
        <w:pStyle w:val="Tekstpodstawowy"/>
        <w:numPr>
          <w:ilvl w:val="0"/>
          <w:numId w:val="3"/>
        </w:numPr>
        <w:tabs>
          <w:tab w:val="left" w:pos="1134"/>
        </w:tabs>
        <w:suppressAutoHyphens w:val="0"/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Umowa wchodzi w życie z dniem podpisania.</w:t>
      </w:r>
    </w:p>
    <w:p w:rsidR="00E60C9F" w:rsidRDefault="00E60C9F">
      <w:pPr>
        <w:pStyle w:val="Tekstpodstawowy"/>
        <w:numPr>
          <w:ilvl w:val="0"/>
          <w:numId w:val="3"/>
        </w:numPr>
        <w:tabs>
          <w:tab w:val="left" w:pos="1134"/>
        </w:tabs>
        <w:suppressAutoHyphens w:val="0"/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W sprawach nie uregulowanych niniejszą umową ma zastosowanie obowiązujące prawo polskie, a w szczególności przepisy kodeksu cywilnego i ustawy Prawo zamówień publicznych.</w:t>
      </w:r>
    </w:p>
    <w:p w:rsidR="00E60C9F" w:rsidRDefault="00E60C9F">
      <w:pPr>
        <w:pStyle w:val="Tekstpodstawowy"/>
        <w:numPr>
          <w:ilvl w:val="0"/>
          <w:numId w:val="3"/>
        </w:numPr>
        <w:tabs>
          <w:tab w:val="left" w:pos="1134"/>
        </w:tabs>
        <w:suppressAutoHyphens w:val="0"/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Wszelkiego rodzaju spory i nieporozumienia związane z wykonaniem Umowy, będą rozstrzygane przez sąd właściwy dla miejsca siedziby Zamawiającego.</w:t>
      </w:r>
    </w:p>
    <w:p w:rsidR="00E60C9F" w:rsidRDefault="00E60C9F">
      <w:pPr>
        <w:pStyle w:val="Tekstpodstawowy"/>
        <w:numPr>
          <w:ilvl w:val="0"/>
          <w:numId w:val="3"/>
        </w:numPr>
        <w:tabs>
          <w:tab w:val="left" w:pos="1134"/>
        </w:tabs>
        <w:suppressAutoHyphens w:val="0"/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Osoby podpisujące Umowę w imieniu i na rzecz Stron oświadczają, iż są należycie umocowane do składania i przyjmowania oświadczeń woli w imieniu reprezentowanych przez nie podmiotów.</w:t>
      </w:r>
    </w:p>
    <w:p w:rsidR="00E60C9F" w:rsidRDefault="00E60C9F">
      <w:pPr>
        <w:pStyle w:val="Tekstpodstawowy"/>
        <w:numPr>
          <w:ilvl w:val="0"/>
          <w:numId w:val="3"/>
        </w:numPr>
        <w:tabs>
          <w:tab w:val="left" w:pos="1134"/>
        </w:tabs>
        <w:suppressAutoHyphens w:val="0"/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Umowa sporządzona została w </w:t>
      </w:r>
      <w:r w:rsidR="00E95281">
        <w:rPr>
          <w:rFonts w:ascii="Arial" w:hAnsi="Arial"/>
          <w:sz w:val="22"/>
          <w:lang w:val="pl-PL"/>
        </w:rPr>
        <w:t xml:space="preserve"> trzech</w:t>
      </w:r>
      <w:r>
        <w:rPr>
          <w:rFonts w:ascii="Arial" w:hAnsi="Arial"/>
          <w:sz w:val="22"/>
        </w:rPr>
        <w:t xml:space="preserve"> jednobrzmiących egzemplarzach, </w:t>
      </w:r>
      <w:r w:rsidR="00E95281">
        <w:rPr>
          <w:rFonts w:ascii="Arial" w:hAnsi="Arial"/>
          <w:sz w:val="22"/>
          <w:lang w:val="pl-PL"/>
        </w:rPr>
        <w:t>2</w:t>
      </w:r>
      <w:r>
        <w:rPr>
          <w:rFonts w:ascii="Arial" w:hAnsi="Arial"/>
          <w:sz w:val="22"/>
        </w:rPr>
        <w:t xml:space="preserve"> dla Zamawiającego i 1 dla Wykonawcy.</w:t>
      </w:r>
    </w:p>
    <w:p w:rsidR="00E60C9F" w:rsidRDefault="00E60C9F">
      <w:pPr>
        <w:jc w:val="both"/>
        <w:rPr>
          <w:rFonts w:ascii="Arial" w:hAnsi="Arial"/>
          <w:sz w:val="22"/>
        </w:rPr>
      </w:pPr>
    </w:p>
    <w:p w:rsidR="00694A50" w:rsidRPr="00694A50" w:rsidRDefault="00E60C9F" w:rsidP="00694A50">
      <w:pPr>
        <w:jc w:val="both"/>
      </w:pPr>
      <w:r>
        <w:rPr>
          <w:rFonts w:ascii="Arial" w:hAnsi="Arial"/>
          <w:sz w:val="22"/>
        </w:rPr>
        <w:t>Załączniki:</w:t>
      </w:r>
    </w:p>
    <w:p w:rsidR="00E60C9F" w:rsidRDefault="007F713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1.Specyfikacja przedmiotu zamówienia</w:t>
      </w:r>
    </w:p>
    <w:p w:rsidR="007F7138" w:rsidRDefault="007F713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 Oferta cenowa Wykonawcy</w:t>
      </w:r>
    </w:p>
    <w:p w:rsidR="007F7138" w:rsidRDefault="007F7138">
      <w:pPr>
        <w:jc w:val="both"/>
        <w:rPr>
          <w:rFonts w:ascii="Arial" w:hAnsi="Arial"/>
          <w:sz w:val="22"/>
        </w:rPr>
      </w:pPr>
    </w:p>
    <w:p w:rsidR="00E60C9F" w:rsidRDefault="00E60C9F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ZAMAWIAJĄCY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WYKONAWCA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E60C9F" w:rsidRDefault="00E60C9F">
      <w:pPr>
        <w:pStyle w:val="Tekstpodstawowy"/>
        <w:tabs>
          <w:tab w:val="left" w:pos="142"/>
        </w:tabs>
        <w:rPr>
          <w:rFonts w:ascii="Arial" w:hAnsi="Arial"/>
          <w:sz w:val="22"/>
          <w:lang w:val="pl-PL"/>
        </w:rPr>
      </w:pPr>
    </w:p>
    <w:p w:rsidR="00D43674" w:rsidRDefault="00D43674">
      <w:pPr>
        <w:pStyle w:val="Tekstpodstawowy"/>
        <w:tabs>
          <w:tab w:val="left" w:pos="142"/>
        </w:tabs>
        <w:rPr>
          <w:rFonts w:ascii="Arial" w:hAnsi="Arial"/>
          <w:sz w:val="22"/>
          <w:lang w:val="pl-PL"/>
        </w:rPr>
      </w:pPr>
    </w:p>
    <w:p w:rsidR="00D43674" w:rsidRPr="00D43674" w:rsidRDefault="00D43674">
      <w:pPr>
        <w:pStyle w:val="Tekstpodstawowy"/>
        <w:tabs>
          <w:tab w:val="left" w:pos="142"/>
        </w:tabs>
        <w:rPr>
          <w:rFonts w:ascii="Arial" w:hAnsi="Arial"/>
          <w:sz w:val="22"/>
          <w:lang w:val="pl-PL"/>
        </w:rPr>
      </w:pPr>
    </w:p>
    <w:p w:rsidR="00E60C9F" w:rsidRDefault="00E60C9F">
      <w:pPr>
        <w:pStyle w:val="Tekstpodstawowy"/>
        <w:tabs>
          <w:tab w:val="left" w:pos="14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………………………………………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………………………………………</w:t>
      </w:r>
    </w:p>
    <w:p w:rsidR="00E60C9F" w:rsidRDefault="00E60C9F">
      <w:pPr>
        <w:pStyle w:val="AODocTxtL1"/>
        <w:spacing w:before="0" w:line="240" w:lineRule="auto"/>
      </w:pPr>
    </w:p>
    <w:sectPr w:rsidR="00E60C9F">
      <w:headerReference w:type="default" r:id="rId7"/>
      <w:footerReference w:type="default" r:id="rId8"/>
      <w:footerReference w:type="first" r:id="rId9"/>
      <w:footnotePr>
        <w:pos w:val="beneathText"/>
      </w:footnotePr>
      <w:pgSz w:w="11905" w:h="16837"/>
      <w:pgMar w:top="851" w:right="124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192" w:rsidRDefault="00E17192">
      <w:r>
        <w:separator/>
      </w:r>
    </w:p>
  </w:endnote>
  <w:endnote w:type="continuationSeparator" w:id="0">
    <w:p w:rsidR="00E17192" w:rsidRDefault="00E17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9F" w:rsidRDefault="00E60C9F">
    <w:pPr>
      <w:pStyle w:val="Stopka"/>
      <w:pBdr>
        <w:bottom w:val="single" w:sz="12" w:space="1" w:color="auto"/>
      </w:pBdr>
      <w:tabs>
        <w:tab w:val="clear" w:pos="4536"/>
        <w:tab w:val="clear" w:pos="9072"/>
        <w:tab w:val="center" w:pos="4620"/>
      </w:tabs>
    </w:pPr>
  </w:p>
  <w:p w:rsidR="00E60C9F" w:rsidRDefault="00E60C9F">
    <w:pPr>
      <w:pStyle w:val="Stopka"/>
      <w:tabs>
        <w:tab w:val="clear" w:pos="4536"/>
        <w:tab w:val="clear" w:pos="9072"/>
        <w:tab w:val="center" w:pos="4620"/>
      </w:tabs>
    </w:pPr>
  </w:p>
  <w:p w:rsidR="00E60C9F" w:rsidRDefault="00E60C9F">
    <w:pPr>
      <w:pStyle w:val="Stopka"/>
      <w:tabs>
        <w:tab w:val="clear" w:pos="4536"/>
        <w:tab w:val="clear" w:pos="9072"/>
        <w:tab w:val="center" w:pos="4620"/>
      </w:tabs>
      <w:jc w:val="right"/>
    </w:pPr>
    <w: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7378D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9F" w:rsidRDefault="00E60C9F">
    <w:pPr>
      <w:pStyle w:val="Stopka"/>
      <w:pBdr>
        <w:bottom w:val="single" w:sz="12" w:space="1" w:color="auto"/>
      </w:pBdr>
    </w:pPr>
  </w:p>
  <w:p w:rsidR="00E60C9F" w:rsidRDefault="00E60C9F">
    <w:pPr>
      <w:pStyle w:val="Stopka"/>
    </w:pPr>
  </w:p>
  <w:p w:rsidR="00E60C9F" w:rsidRDefault="00E60C9F">
    <w:pPr>
      <w:pStyle w:val="Stopka"/>
    </w:pPr>
    <w:r>
      <w:tab/>
    </w:r>
    <w:r>
      <w:tab/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77C0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192" w:rsidRDefault="00E17192">
      <w:r>
        <w:separator/>
      </w:r>
    </w:p>
  </w:footnote>
  <w:footnote w:type="continuationSeparator" w:id="0">
    <w:p w:rsidR="00E17192" w:rsidRDefault="00E17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9F" w:rsidRDefault="00E60C9F">
    <w:pPr>
      <w:pStyle w:val="Nagwekstrony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7BA60724"/>
    <w:name w:val="WW8Num3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pacing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pacing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pacing w:val="0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8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7308B6"/>
    <w:multiLevelType w:val="hybridMultilevel"/>
    <w:tmpl w:val="EDD0E1D2"/>
    <w:lvl w:ilvl="0" w:tplc="86B442DE">
      <w:start w:val="1"/>
      <w:numFmt w:val="upperRoman"/>
      <w:lvlText w:val="%1"/>
      <w:lvlJc w:val="right"/>
      <w:pPr>
        <w:tabs>
          <w:tab w:val="num" w:pos="-47"/>
        </w:tabs>
        <w:ind w:left="-47" w:firstLine="47"/>
      </w:pPr>
      <w:rPr>
        <w:rFonts w:hint="default"/>
        <w:b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985F4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  <w:b w:val="0"/>
        <w:i w:val="0"/>
        <w:sz w:val="20"/>
      </w:rPr>
    </w:lvl>
    <w:lvl w:ilvl="4" w:tplc="2D8CC002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 w:tplc="E416A744">
      <w:start w:val="1"/>
      <w:numFmt w:val="decimal"/>
      <w:lvlText w:val="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4ED6C474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ascii="Verdana" w:hAnsi="Verdana" w:hint="default"/>
        <w:b w:val="0"/>
        <w:i w:val="0"/>
        <w:sz w:val="20"/>
      </w:rPr>
    </w:lvl>
    <w:lvl w:ilvl="7" w:tplc="5B761CA4">
      <w:start w:val="1"/>
      <w:numFmt w:val="upperLetter"/>
      <w:lvlText w:val="%8)"/>
      <w:lvlJc w:val="left"/>
      <w:pPr>
        <w:tabs>
          <w:tab w:val="num" w:pos="5460"/>
        </w:tabs>
        <w:ind w:left="5460" w:hanging="420"/>
      </w:pPr>
      <w:rPr>
        <w:rFonts w:hint="default"/>
        <w:b/>
      </w:rPr>
    </w:lvl>
    <w:lvl w:ilvl="8" w:tplc="13C01B1C">
      <w:start w:val="1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eastAsia="Times New Roman" w:hAnsi="Times New Roman" w:cs="Times New Roman" w:hint="default"/>
      </w:rPr>
    </w:lvl>
  </w:abstractNum>
  <w:abstractNum w:abstractNumId="10">
    <w:nsid w:val="3458402A"/>
    <w:multiLevelType w:val="hybridMultilevel"/>
    <w:tmpl w:val="BD7E2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E110B7"/>
    <w:multiLevelType w:val="hybridMultilevel"/>
    <w:tmpl w:val="D3E8F5B4"/>
    <w:name w:val="WW8Num33"/>
    <w:lvl w:ilvl="0" w:tplc="36BC528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5787F"/>
    <w:multiLevelType w:val="multilevel"/>
    <w:tmpl w:val="D21E749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3">
    <w:nsid w:val="3F666207"/>
    <w:multiLevelType w:val="hybridMultilevel"/>
    <w:tmpl w:val="F2961148"/>
    <w:name w:val="WW8Num32"/>
    <w:lvl w:ilvl="0" w:tplc="9F621C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80BFE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5">
    <w:nsid w:val="4F5D6E09"/>
    <w:multiLevelType w:val="hybridMultilevel"/>
    <w:tmpl w:val="19449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2764E7"/>
    <w:multiLevelType w:val="hybridMultilevel"/>
    <w:tmpl w:val="8D547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75BFC"/>
    <w:multiLevelType w:val="singleLevel"/>
    <w:tmpl w:val="0000000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8">
    <w:nsid w:val="6F8D4C5F"/>
    <w:multiLevelType w:val="hybridMultilevel"/>
    <w:tmpl w:val="FE72E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6759E"/>
    <w:multiLevelType w:val="hybridMultilevel"/>
    <w:tmpl w:val="500405FE"/>
    <w:lvl w:ilvl="0" w:tplc="38EC05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92AED"/>
    <w:multiLevelType w:val="hybridMultilevel"/>
    <w:tmpl w:val="0EEE1C0E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3A2E81"/>
    <w:multiLevelType w:val="hybridMultilevel"/>
    <w:tmpl w:val="7D7A5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A7F57"/>
    <w:multiLevelType w:val="hybridMultilevel"/>
    <w:tmpl w:val="F668B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20"/>
  </w:num>
  <w:num w:numId="11">
    <w:abstractNumId w:val="14"/>
  </w:num>
  <w:num w:numId="12">
    <w:abstractNumId w:val="12"/>
  </w:num>
  <w:num w:numId="13">
    <w:abstractNumId w:val="22"/>
  </w:num>
  <w:num w:numId="14">
    <w:abstractNumId w:val="17"/>
  </w:num>
  <w:num w:numId="15">
    <w:abstractNumId w:val="13"/>
  </w:num>
  <w:num w:numId="16">
    <w:abstractNumId w:val="11"/>
  </w:num>
  <w:num w:numId="17">
    <w:abstractNumId w:val="18"/>
  </w:num>
  <w:num w:numId="18">
    <w:abstractNumId w:val="16"/>
  </w:num>
  <w:num w:numId="19">
    <w:abstractNumId w:val="19"/>
  </w:num>
  <w:num w:numId="20">
    <w:abstractNumId w:val="15"/>
  </w:num>
  <w:num w:numId="21">
    <w:abstractNumId w:val="10"/>
  </w:num>
  <w:num w:numId="22">
    <w:abstractNumId w:val="2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D1E1F"/>
    <w:rsid w:val="00036619"/>
    <w:rsid w:val="001531C9"/>
    <w:rsid w:val="0017378D"/>
    <w:rsid w:val="0018176F"/>
    <w:rsid w:val="001822D8"/>
    <w:rsid w:val="00196AC1"/>
    <w:rsid w:val="001E3ECD"/>
    <w:rsid w:val="001E5661"/>
    <w:rsid w:val="00216B87"/>
    <w:rsid w:val="00283F80"/>
    <w:rsid w:val="00366E86"/>
    <w:rsid w:val="0039587E"/>
    <w:rsid w:val="003A0C1F"/>
    <w:rsid w:val="00402803"/>
    <w:rsid w:val="00404134"/>
    <w:rsid w:val="00422801"/>
    <w:rsid w:val="004E38ED"/>
    <w:rsid w:val="005D32B2"/>
    <w:rsid w:val="005D4F14"/>
    <w:rsid w:val="006021DE"/>
    <w:rsid w:val="00604B57"/>
    <w:rsid w:val="00614FC4"/>
    <w:rsid w:val="006202E4"/>
    <w:rsid w:val="00646783"/>
    <w:rsid w:val="00686C51"/>
    <w:rsid w:val="00693D3F"/>
    <w:rsid w:val="00694A50"/>
    <w:rsid w:val="006D1E1F"/>
    <w:rsid w:val="006E5986"/>
    <w:rsid w:val="006F2B8F"/>
    <w:rsid w:val="00714A59"/>
    <w:rsid w:val="007F7138"/>
    <w:rsid w:val="0089053D"/>
    <w:rsid w:val="008D225F"/>
    <w:rsid w:val="008E1DB9"/>
    <w:rsid w:val="008E5344"/>
    <w:rsid w:val="00922A18"/>
    <w:rsid w:val="009C1E2C"/>
    <w:rsid w:val="00A2739E"/>
    <w:rsid w:val="00A416A0"/>
    <w:rsid w:val="00A702A5"/>
    <w:rsid w:val="00AA4E3B"/>
    <w:rsid w:val="00AE33C1"/>
    <w:rsid w:val="00AF1739"/>
    <w:rsid w:val="00AF19EB"/>
    <w:rsid w:val="00B10951"/>
    <w:rsid w:val="00B34BC1"/>
    <w:rsid w:val="00B77C07"/>
    <w:rsid w:val="00BA01EE"/>
    <w:rsid w:val="00BC181E"/>
    <w:rsid w:val="00BD3B33"/>
    <w:rsid w:val="00BE51DF"/>
    <w:rsid w:val="00BE55E7"/>
    <w:rsid w:val="00CE674A"/>
    <w:rsid w:val="00D43674"/>
    <w:rsid w:val="00D6038A"/>
    <w:rsid w:val="00D60707"/>
    <w:rsid w:val="00D7459A"/>
    <w:rsid w:val="00E17192"/>
    <w:rsid w:val="00E263F6"/>
    <w:rsid w:val="00E60C9F"/>
    <w:rsid w:val="00E95281"/>
    <w:rsid w:val="00EC00EC"/>
    <w:rsid w:val="00EE6000"/>
    <w:rsid w:val="00F5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ourier New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cs="Times New Roman"/>
      <w:b/>
      <w:lang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240" w:lineRule="atLeast"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240" w:lineRule="atLeast"/>
      <w:ind w:left="2832" w:firstLine="287"/>
      <w:jc w:val="both"/>
      <w:outlineLvl w:val="5"/>
    </w:pPr>
    <w:rPr>
      <w:b/>
      <w:sz w:val="20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line="240" w:lineRule="atLeast"/>
      <w:ind w:left="0" w:firstLine="567"/>
      <w:jc w:val="both"/>
      <w:outlineLvl w:val="6"/>
    </w:pPr>
    <w:rPr>
      <w:b/>
      <w:i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240" w:lineRule="atLeast"/>
      <w:ind w:left="0" w:firstLine="567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Pr>
      <w:spacing w:val="0"/>
    </w:rPr>
  </w:style>
  <w:style w:type="character" w:customStyle="1" w:styleId="WW8Num8z1">
    <w:name w:val="WW8Num8z1"/>
    <w:rPr>
      <w:spacing w:val="0"/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u w:val="single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5z0">
    <w:name w:val="WW8NumSt5z0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  <w:semiHidden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PlandokumentuZnak">
    <w:name w:val="Plan dokumentu Znak"/>
    <w:rPr>
      <w:rFonts w:ascii="Tahoma" w:hAnsi="Tahoma" w:cs="Lucida Sans Unicode"/>
      <w:sz w:val="16"/>
      <w:szCs w:val="16"/>
    </w:rPr>
  </w:style>
  <w:style w:type="character" w:customStyle="1" w:styleId="TekstdymkaZnak">
    <w:name w:val="Tekst dymka Znak"/>
    <w:rPr>
      <w:rFonts w:ascii="Tahoma" w:hAnsi="Tahoma" w:cs="Lucida Sans Unicode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/>
      <w:b/>
      <w:bCs/>
      <w:sz w:val="36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rFonts w:cs="Times New Roman"/>
      <w:lang/>
    </w:rPr>
  </w:style>
  <w:style w:type="paragraph" w:styleId="Lista">
    <w:name w:val="List"/>
    <w:basedOn w:val="Tekstpodstawowy"/>
    <w:semiHidden/>
    <w:rPr>
      <w:rFonts w:cs="Calibri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Calibri"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Calibri"/>
      <w:sz w:val="28"/>
      <w:szCs w:val="28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Calibri"/>
      <w:i/>
      <w:iCs/>
      <w:szCs w:val="24"/>
    </w:rPr>
  </w:style>
  <w:style w:type="paragraph" w:customStyle="1" w:styleId="BodyTextIndent3">
    <w:name w:val="Body Text Indent 3"/>
    <w:basedOn w:val="Normalny"/>
    <w:pPr>
      <w:spacing w:line="240" w:lineRule="atLeast"/>
      <w:ind w:firstLine="567"/>
      <w:jc w:val="both"/>
    </w:pPr>
  </w:style>
  <w:style w:type="paragraph" w:customStyle="1" w:styleId="BodyTextIndent2">
    <w:name w:val="Body Text Indent 2"/>
    <w:basedOn w:val="Normalny"/>
    <w:pPr>
      <w:spacing w:line="240" w:lineRule="atLeast"/>
      <w:ind w:firstLine="567"/>
      <w:jc w:val="both"/>
    </w:pPr>
    <w:rPr>
      <w:b/>
    </w:rPr>
  </w:style>
  <w:style w:type="paragraph" w:customStyle="1" w:styleId="BodyText3">
    <w:name w:val="Body Text 3"/>
    <w:basedOn w:val="Normalny"/>
    <w:pPr>
      <w:tabs>
        <w:tab w:val="left" w:pos="360"/>
      </w:tabs>
      <w:jc w:val="both"/>
    </w:pPr>
    <w:rPr>
      <w:i/>
    </w:rPr>
  </w:style>
  <w:style w:type="paragraph" w:customStyle="1" w:styleId="BodyText2">
    <w:name w:val="Body Text 2"/>
    <w:basedOn w:val="Normalny"/>
    <w:pPr>
      <w:ind w:left="709" w:hanging="709"/>
      <w:jc w:val="both"/>
    </w:pPr>
  </w:style>
  <w:style w:type="paragraph" w:customStyle="1" w:styleId="Nagwekstrony">
    <w:name w:val="Nagłówek strony"/>
    <w:basedOn w:val="Normalny"/>
    <w:pPr>
      <w:tabs>
        <w:tab w:val="center" w:pos="4536"/>
        <w:tab w:val="right" w:pos="9072"/>
      </w:tabs>
    </w:pPr>
    <w:rPr>
      <w:sz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</w:rPr>
  </w:style>
  <w:style w:type="paragraph" w:styleId="Tekstprzypisudolnego">
    <w:name w:val="footnote text"/>
    <w:basedOn w:val="Normalny"/>
    <w:semiHidden/>
    <w:rPr>
      <w:sz w:val="20"/>
    </w:rPr>
  </w:style>
  <w:style w:type="paragraph" w:customStyle="1" w:styleId="BalloonText">
    <w:name w:val="Balloon Text"/>
    <w:basedOn w:val="Normalny"/>
    <w:rPr>
      <w:rFonts w:ascii="Tahoma" w:hAnsi="Tahoma"/>
      <w:sz w:val="16"/>
    </w:rPr>
  </w:style>
  <w:style w:type="paragraph" w:customStyle="1" w:styleId="WW-BodyText2">
    <w:name w:val="WW-Body Text 2"/>
    <w:basedOn w:val="Normalny"/>
    <w:pPr>
      <w:jc w:val="both"/>
    </w:pPr>
    <w:rPr>
      <w:rFonts w:ascii="Arial" w:hAnsi="Arial"/>
      <w:b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  <w:b/>
      <w:sz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HTMLPreformatted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semiHidden/>
    <w:pPr>
      <w:ind w:left="709" w:hanging="709"/>
      <w:jc w:val="both"/>
    </w:pPr>
  </w:style>
  <w:style w:type="paragraph" w:customStyle="1" w:styleId="Tekstpodstawowywcity21">
    <w:name w:val="Tekst podstawowy wcięty 21"/>
    <w:basedOn w:val="Normalny"/>
    <w:pPr>
      <w:ind w:left="705"/>
      <w:jc w:val="both"/>
    </w:pPr>
    <w:rPr>
      <w:rFonts w:ascii="Arial" w:hAnsi="Arial"/>
    </w:rPr>
  </w:style>
  <w:style w:type="paragraph" w:customStyle="1" w:styleId="Plandokumentu1">
    <w:name w:val="Plan dokumentu1"/>
    <w:basedOn w:val="Normalny"/>
    <w:rPr>
      <w:rFonts w:ascii="Tahoma" w:hAnsi="Tahoma" w:cs="Lucida Sans Unicode"/>
      <w:sz w:val="16"/>
      <w:szCs w:val="16"/>
    </w:rPr>
  </w:style>
  <w:style w:type="paragraph" w:styleId="Tekstdymka">
    <w:name w:val="Balloon Text"/>
    <w:basedOn w:val="Normalny"/>
    <w:rPr>
      <w:rFonts w:ascii="Tahoma" w:hAnsi="Tahoma" w:cs="Lucida Sans Unicode"/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1278"/>
      </w:tabs>
      <w:ind w:left="426" w:hanging="425"/>
      <w:jc w:val="both"/>
    </w:pPr>
    <w:rPr>
      <w:rFonts w:ascii="Arial" w:hAnsi="Arial"/>
      <w:sz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lang w:eastAsia="ar-SA"/>
    </w:rPr>
  </w:style>
  <w:style w:type="paragraph" w:customStyle="1" w:styleId="WW-Tekstpodstawowy2">
    <w:name w:val="WW-Tekst podstawowy 2"/>
    <w:basedOn w:val="Normalny"/>
    <w:rPr>
      <w:rFonts w:ascii="Arial" w:hAnsi="Arial"/>
      <w:sz w:val="22"/>
    </w:rPr>
  </w:style>
  <w:style w:type="paragraph" w:customStyle="1" w:styleId="Podpis2">
    <w:name w:val="Podpis2"/>
    <w:basedOn w:val="Normalny"/>
    <w:next w:val="Normalny"/>
    <w:pPr>
      <w:tabs>
        <w:tab w:val="left" w:pos="709"/>
        <w:tab w:val="right" w:pos="9072"/>
      </w:tabs>
      <w:suppressAutoHyphens w:val="0"/>
      <w:spacing w:line="360" w:lineRule="auto"/>
      <w:jc w:val="both"/>
    </w:pPr>
    <w:rPr>
      <w:rFonts w:ascii="Bookman Old Style" w:hAnsi="Bookman Old Style"/>
      <w:noProof/>
      <w:sz w:val="22"/>
      <w:lang w:val="pl-PL"/>
    </w:rPr>
  </w:style>
  <w:style w:type="paragraph" w:customStyle="1" w:styleId="AODocTxtL1">
    <w:name w:val="AODocTxtL1"/>
    <w:basedOn w:val="Normalny"/>
    <w:pPr>
      <w:suppressAutoHyphens w:val="0"/>
      <w:spacing w:before="240" w:line="260" w:lineRule="atLeast"/>
      <w:jc w:val="both"/>
    </w:pPr>
    <w:rPr>
      <w:rFonts w:eastAsia="SimSun"/>
      <w:sz w:val="22"/>
    </w:rPr>
  </w:style>
  <w:style w:type="paragraph" w:customStyle="1" w:styleId="AOHead1">
    <w:name w:val="AOHead1"/>
    <w:basedOn w:val="Normalny"/>
    <w:next w:val="AODocTxtL1"/>
    <w:pPr>
      <w:keepNext/>
      <w:numPr>
        <w:numId w:val="7"/>
      </w:numPr>
      <w:suppressAutoHyphens w:val="0"/>
      <w:spacing w:before="240" w:line="260" w:lineRule="atLeast"/>
      <w:jc w:val="both"/>
    </w:pPr>
    <w:rPr>
      <w:rFonts w:eastAsia="SimSun"/>
      <w:b/>
      <w:caps/>
      <w:kern w:val="1"/>
      <w:sz w:val="22"/>
    </w:rPr>
  </w:style>
  <w:style w:type="paragraph" w:customStyle="1" w:styleId="AOHead2">
    <w:name w:val="AOHead2"/>
    <w:basedOn w:val="Normalny"/>
    <w:next w:val="AODocTxtL1"/>
    <w:pPr>
      <w:keepNext/>
      <w:numPr>
        <w:numId w:val="7"/>
      </w:numPr>
      <w:suppressAutoHyphens w:val="0"/>
      <w:spacing w:before="240" w:line="260" w:lineRule="atLeast"/>
      <w:jc w:val="both"/>
    </w:pPr>
    <w:rPr>
      <w:rFonts w:eastAsia="SimSun"/>
      <w:b/>
      <w:sz w:val="22"/>
    </w:rPr>
  </w:style>
  <w:style w:type="paragraph" w:customStyle="1" w:styleId="AOHead3">
    <w:name w:val="AOHead3"/>
    <w:basedOn w:val="Normalny"/>
    <w:next w:val="Normalny"/>
    <w:pPr>
      <w:numPr>
        <w:numId w:val="7"/>
      </w:numPr>
      <w:suppressAutoHyphens w:val="0"/>
      <w:spacing w:before="240" w:line="260" w:lineRule="atLeast"/>
      <w:jc w:val="both"/>
    </w:pPr>
    <w:rPr>
      <w:rFonts w:eastAsia="SimSun"/>
      <w:sz w:val="22"/>
    </w:rPr>
  </w:style>
  <w:style w:type="paragraph" w:customStyle="1" w:styleId="AOHead4">
    <w:name w:val="AOHead4"/>
    <w:basedOn w:val="Normalny"/>
    <w:next w:val="Normalny"/>
    <w:pPr>
      <w:numPr>
        <w:numId w:val="7"/>
      </w:numPr>
      <w:suppressAutoHyphens w:val="0"/>
      <w:spacing w:before="240" w:line="260" w:lineRule="atLeast"/>
      <w:jc w:val="both"/>
    </w:pPr>
    <w:rPr>
      <w:rFonts w:eastAsia="SimSun"/>
      <w:sz w:val="22"/>
    </w:rPr>
  </w:style>
  <w:style w:type="paragraph" w:customStyle="1" w:styleId="AOHead5">
    <w:name w:val="AOHead5"/>
    <w:basedOn w:val="Normalny"/>
    <w:next w:val="Normalny"/>
    <w:pPr>
      <w:numPr>
        <w:numId w:val="7"/>
      </w:numPr>
      <w:suppressAutoHyphens w:val="0"/>
      <w:spacing w:before="240" w:line="260" w:lineRule="atLeast"/>
      <w:jc w:val="both"/>
    </w:pPr>
    <w:rPr>
      <w:rFonts w:eastAsia="SimSun"/>
      <w:sz w:val="22"/>
    </w:rPr>
  </w:style>
  <w:style w:type="paragraph" w:customStyle="1" w:styleId="AOHead6">
    <w:name w:val="AOHead6"/>
    <w:basedOn w:val="Normalny"/>
    <w:next w:val="Normalny"/>
    <w:pPr>
      <w:numPr>
        <w:numId w:val="7"/>
      </w:numPr>
      <w:suppressAutoHyphens w:val="0"/>
      <w:spacing w:before="240" w:line="260" w:lineRule="atLeast"/>
      <w:jc w:val="both"/>
    </w:pPr>
    <w:rPr>
      <w:rFonts w:eastAsia="SimSun"/>
      <w:sz w:val="22"/>
    </w:rPr>
  </w:style>
  <w:style w:type="paragraph" w:customStyle="1" w:styleId="AOAltHead2">
    <w:name w:val="AOAltHead2"/>
    <w:basedOn w:val="AOHead2"/>
    <w:next w:val="AODocTxtL1"/>
    <w:pPr>
      <w:keepNext w:val="0"/>
    </w:pPr>
    <w:rPr>
      <w:b w:val="0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rFonts w:cs="Times New Roman"/>
      <w:lang/>
    </w:rPr>
  </w:style>
  <w:style w:type="character" w:customStyle="1" w:styleId="Tekstpodstawowy2Znak">
    <w:name w:val="Tekst podstawowy 2 Znak"/>
    <w:semiHidden/>
    <w:rPr>
      <w:rFonts w:cs="Courier New"/>
      <w:sz w:val="24"/>
      <w:lang w:eastAsia="ar-SA"/>
    </w:rPr>
  </w:style>
  <w:style w:type="character" w:customStyle="1" w:styleId="Nagwek2Znak">
    <w:name w:val="Nagłówek 2 Znak"/>
    <w:rPr>
      <w:rFonts w:cs="Courier New"/>
      <w:b/>
      <w:sz w:val="24"/>
      <w:lang w:eastAsia="ar-SA"/>
    </w:rPr>
  </w:style>
  <w:style w:type="character" w:customStyle="1" w:styleId="TekstpodstawowyZnak">
    <w:name w:val="Tekst podstawowy Znak"/>
    <w:semiHidden/>
    <w:rPr>
      <w:rFonts w:cs="Courier New"/>
      <w:sz w:val="24"/>
      <w:lang w:eastAsia="ar-SA"/>
    </w:rPr>
  </w:style>
  <w:style w:type="paragraph" w:customStyle="1" w:styleId="PlainText">
    <w:name w:val="Plain Text"/>
    <w:basedOn w:val="Normalny"/>
    <w:pPr>
      <w:suppressAutoHyphens w:val="0"/>
    </w:pPr>
    <w:rPr>
      <w:rFonts w:ascii="Courier New" w:hAnsi="Courier New" w:cs="Times New Roman"/>
      <w:sz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</w:rPr>
  </w:style>
  <w:style w:type="character" w:customStyle="1" w:styleId="TekstkomentarzaZnak">
    <w:name w:val="Tekst komentarza Znak"/>
    <w:basedOn w:val="Domylnaczcionkaakapitu"/>
    <w:semiHidden/>
    <w:rPr>
      <w:rFonts w:cs="Courier New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semiHidden/>
    <w:rPr>
      <w:b/>
      <w:bCs/>
    </w:rPr>
  </w:style>
  <w:style w:type="paragraph" w:styleId="Poprawka">
    <w:name w:val="Revision"/>
    <w:hidden/>
    <w:semiHidden/>
    <w:rPr>
      <w:rFonts w:cs="Courier New"/>
      <w:sz w:val="24"/>
      <w:lang w:eastAsia="ar-SA"/>
    </w:rPr>
  </w:style>
  <w:style w:type="paragraph" w:customStyle="1" w:styleId="Listapunktowana1">
    <w:name w:val="Lista punktowana1"/>
    <w:basedOn w:val="Normalny"/>
    <w:rsid w:val="0018176F"/>
    <w:pPr>
      <w:spacing w:before="60"/>
      <w:jc w:val="both"/>
    </w:pPr>
    <w:rPr>
      <w:rFonts w:ascii="Verdana" w:hAnsi="Verdana" w:cs="Arial"/>
      <w:bCs/>
      <w:color w:val="000000"/>
      <w:sz w:val="20"/>
      <w:lang w:eastAsia="zh-CN"/>
    </w:rPr>
  </w:style>
  <w:style w:type="paragraph" w:customStyle="1" w:styleId="O">
    <w:name w:val="O"/>
    <w:basedOn w:val="Normalny"/>
    <w:rsid w:val="006F2B8F"/>
    <w:rPr>
      <w:rFonts w:cs="Cambria"/>
      <w:lang w:eastAsia="pl-PL"/>
    </w:rPr>
  </w:style>
  <w:style w:type="paragraph" w:styleId="Akapitzlist">
    <w:name w:val="List Paragraph"/>
    <w:basedOn w:val="Normalny"/>
    <w:uiPriority w:val="34"/>
    <w:qFormat/>
    <w:rsid w:val="00694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1651</Words>
  <Characters>9912</Characters>
  <Application>Microsoft Office Word</Application>
  <DocSecurity>0</DocSecurity>
  <Lines>82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</vt:lpstr>
      <vt:lpstr>SPECYFIKACJA ISTOTNYCH</vt:lpstr>
    </vt:vector>
  </TitlesOfParts>
  <Company>Miejski Ogród Zoologiczny we Wrocławiu</Company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</dc:title>
  <dc:creator>Elżbieta Winnicka</dc:creator>
  <cp:lastModifiedBy>JUREK</cp:lastModifiedBy>
  <cp:revision>6</cp:revision>
  <cp:lastPrinted>2015-04-14T12:11:00Z</cp:lastPrinted>
  <dcterms:created xsi:type="dcterms:W3CDTF">2015-04-16T21:03:00Z</dcterms:created>
  <dcterms:modified xsi:type="dcterms:W3CDTF">2015-04-16T21:31:00Z</dcterms:modified>
</cp:coreProperties>
</file>