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D" w:rsidRDefault="005D26CB">
      <w:r w:rsidRPr="00146A06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15" w:rsidRDefault="00674A15" w:rsidP="005D26CB">
      <w:pPr>
        <w:pStyle w:val="Tekstpodstawowy2"/>
      </w:pPr>
    </w:p>
    <w:p w:rsidR="005D26CB" w:rsidRDefault="005D26CB" w:rsidP="005D26CB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dnia </w:t>
      </w:r>
      <w:r w:rsidR="005B3DD5">
        <w:t>01.12</w:t>
      </w:r>
      <w:r>
        <w:t>.2019 r.</w:t>
      </w:r>
    </w:p>
    <w:p w:rsidR="00674A15" w:rsidRDefault="00DF2C30" w:rsidP="00674A15">
      <w:pPr>
        <w:pStyle w:val="Tekstpodstawowywcity"/>
        <w:tabs>
          <w:tab w:val="left" w:pos="960"/>
          <w:tab w:val="left" w:pos="8085"/>
        </w:tabs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</w:p>
    <w:p w:rsidR="00DF2C30" w:rsidRDefault="00DF2C30" w:rsidP="00DF2C30">
      <w:pPr>
        <w:pStyle w:val="Tekstpodstawowywcity"/>
        <w:tabs>
          <w:tab w:val="left" w:pos="960"/>
          <w:tab w:val="left" w:pos="8085"/>
        </w:tabs>
        <w:spacing w:after="0"/>
        <w:ind w:left="4956"/>
        <w:jc w:val="both"/>
        <w:rPr>
          <w:rFonts w:ascii="Tahoma" w:hAnsi="Tahoma" w:cs="Tahoma"/>
          <w:b/>
          <w:u w:val="single"/>
        </w:rPr>
      </w:pPr>
    </w:p>
    <w:p w:rsidR="005D26CB" w:rsidRPr="005D26CB" w:rsidRDefault="005D26CB" w:rsidP="005D26CB">
      <w:pPr>
        <w:pStyle w:val="Tekstpodstawowy2"/>
        <w:rPr>
          <w:rFonts w:ascii="Tahoma" w:eastAsia="Times New Roman" w:hAnsi="Tahoma" w:cs="Tahoma"/>
          <w:b/>
          <w:spacing w:val="-5"/>
          <w:lang w:eastAsia="pl-PL"/>
        </w:rPr>
      </w:pPr>
      <w:bookmarkStart w:id="0" w:name="_GoBack"/>
      <w:bookmarkEnd w:id="0"/>
      <w:r w:rsidRPr="005D26CB">
        <w:rPr>
          <w:rFonts w:ascii="Tahoma" w:eastAsia="Times New Roman" w:hAnsi="Tahoma" w:cs="Tahoma"/>
          <w:b/>
          <w:spacing w:val="-5"/>
          <w:lang w:eastAsia="pl-PL"/>
        </w:rPr>
        <w:t xml:space="preserve">Nr sprawy: </w:t>
      </w:r>
      <w:r w:rsidR="00674A15">
        <w:rPr>
          <w:rFonts w:ascii="Tahoma" w:eastAsia="Times New Roman" w:hAnsi="Tahoma" w:cs="Tahoma"/>
          <w:b/>
          <w:spacing w:val="-5"/>
          <w:lang w:eastAsia="pl-PL"/>
        </w:rPr>
        <w:t>14</w:t>
      </w:r>
      <w:r w:rsidRPr="005D26CB">
        <w:rPr>
          <w:rFonts w:ascii="Tahoma" w:eastAsia="Times New Roman" w:hAnsi="Tahoma" w:cs="Tahoma"/>
          <w:b/>
          <w:spacing w:val="-5"/>
          <w:lang w:eastAsia="pl-PL"/>
        </w:rPr>
        <w:t>/PN/</w:t>
      </w:r>
      <w:r w:rsidR="00674A15">
        <w:rPr>
          <w:rFonts w:ascii="Tahoma" w:eastAsia="Times New Roman" w:hAnsi="Tahoma" w:cs="Tahoma"/>
          <w:b/>
          <w:spacing w:val="-5"/>
          <w:lang w:eastAsia="pl-PL"/>
        </w:rPr>
        <w:t>U</w:t>
      </w:r>
      <w:r w:rsidRPr="005D26CB">
        <w:rPr>
          <w:rFonts w:ascii="Tahoma" w:eastAsia="Times New Roman" w:hAnsi="Tahoma" w:cs="Tahoma"/>
          <w:b/>
          <w:spacing w:val="-5"/>
          <w:lang w:eastAsia="pl-PL"/>
        </w:rPr>
        <w:t>/2019</w:t>
      </w:r>
    </w:p>
    <w:p w:rsidR="005D26CB" w:rsidRPr="005D26CB" w:rsidRDefault="005D26CB" w:rsidP="005D26CB">
      <w:pPr>
        <w:spacing w:after="0" w:line="240" w:lineRule="auto"/>
        <w:rPr>
          <w:rFonts w:ascii="Tahoma" w:eastAsia="Times New Roman" w:hAnsi="Tahoma" w:cs="Tahoma"/>
          <w:b/>
          <w:spacing w:val="-5"/>
          <w:lang w:eastAsia="pl-PL"/>
        </w:rPr>
      </w:pPr>
      <w:r w:rsidRPr="005D26CB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t>WYJAŚNIEŃ DO SIWZ  W POSTĘPOWANIU PROWADZONYM W TRYBIE PRZETARGU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br/>
        <w:t xml:space="preserve"> NIEOGRANICZONEGO PN:</w:t>
      </w:r>
      <w:r w:rsidR="005B3DD5">
        <w:rPr>
          <w:rFonts w:ascii="Tahoma" w:eastAsia="Times New Roman" w:hAnsi="Tahoma" w:cs="Tahoma"/>
          <w:b/>
          <w:spacing w:val="-5"/>
          <w:lang w:eastAsia="pl-PL"/>
        </w:rPr>
        <w:t xml:space="preserve"> PEŁNIENIE WIELOBRANŻOWEGO NADZORU INWESTORSKIEGO  PRZY WYKONYWANIU ZADANIA INWESTYCYJNEGO  PN: 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>PRZEBUDOWA  I REMONT BUDYNKU PTASZARNI WRAZ Z  INFRASTRUKTURĄ TECHNICZNĄ ORAZ ZAGOSPODAROWANIEM TERENU W RAMACH PROJEKTU: ” TERMOMODERNIZACJA I PRZEBUDOWA BUDYNKU  TASZARNI Z ZASTOSOWANIEM NOWOCZESNYCH TECHNOLOGII OZE I  ZACHOWANIEM ZABYTKOWEGO CHARAKTERU BUDYNKU”     WSPÓŁFINANSOWANEGO PRZEZ UNIĘ EUROPEJSKĄ W RAMACH</w:t>
      </w:r>
      <w:r>
        <w:rPr>
          <w:rFonts w:ascii="Tahoma" w:eastAsia="Times New Roman" w:hAnsi="Tahoma" w:cs="Tahoma"/>
          <w:b/>
          <w:bCs/>
          <w:spacing w:val="-5"/>
          <w:lang w:val="en-US" w:eastAsia="pl-PL"/>
        </w:rPr>
        <w:br/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 xml:space="preserve">REGIONALNEGOPROGRAMU OPERACYJNEGO WOJEWÓDZTWA DOLNOŚLĄSKIEGO </w:t>
      </w:r>
      <w:r w:rsidR="005B3DD5">
        <w:rPr>
          <w:rFonts w:ascii="Tahoma" w:eastAsia="Times New Roman" w:hAnsi="Tahoma" w:cs="Tahoma"/>
          <w:b/>
          <w:bCs/>
          <w:spacing w:val="-5"/>
          <w:lang w:val="en-US" w:eastAsia="pl-PL"/>
        </w:rPr>
        <w:br/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>2014 – 2020</w:t>
      </w:r>
    </w:p>
    <w:p w:rsidR="005D26CB" w:rsidRPr="005D26CB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pacing w:val="-5"/>
          <w:lang w:eastAsia="pl-PL"/>
        </w:rPr>
      </w:pPr>
    </w:p>
    <w:p w:rsidR="005D26CB" w:rsidRPr="00674A15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bCs/>
          <w:spacing w:val="-5"/>
          <w:lang w:eastAsia="pl-PL"/>
        </w:rPr>
      </w:pPr>
      <w:r w:rsidRPr="005D26CB">
        <w:rPr>
          <w:rFonts w:ascii="Tahoma" w:eastAsia="Times New Roman" w:hAnsi="Tahoma" w:cs="Tahoma"/>
          <w:spacing w:val="-5"/>
          <w:lang w:eastAsia="pl-PL"/>
        </w:rPr>
        <w:t xml:space="preserve">Na podstawie  art. 38  ustawy z dnia 29 stycznia 2004r.- Prawo zamówień publicznych </w:t>
      </w:r>
      <w:r w:rsidRPr="005D26CB">
        <w:rPr>
          <w:rFonts w:ascii="Tahoma" w:eastAsia="Times New Roman" w:hAnsi="Tahoma" w:cs="Tahoma"/>
          <w:spacing w:val="-5"/>
          <w:lang w:eastAsia="pl-PL"/>
        </w:rPr>
        <w:br/>
        <w:t>(t.j. Dz.U. 201</w:t>
      </w:r>
      <w:r w:rsidR="005B3DD5">
        <w:rPr>
          <w:rFonts w:ascii="Tahoma" w:eastAsia="Times New Roman" w:hAnsi="Tahoma" w:cs="Tahoma"/>
          <w:spacing w:val="-5"/>
          <w:lang w:eastAsia="pl-PL"/>
        </w:rPr>
        <w:t>9</w:t>
      </w:r>
      <w:r w:rsidRPr="005D26CB">
        <w:rPr>
          <w:rFonts w:ascii="Tahoma" w:eastAsia="Times New Roman" w:hAnsi="Tahoma" w:cs="Tahoma"/>
          <w:spacing w:val="-5"/>
          <w:lang w:eastAsia="pl-PL"/>
        </w:rPr>
        <w:t>r., poz. 1</w:t>
      </w:r>
      <w:r w:rsidR="005B3DD5">
        <w:rPr>
          <w:rFonts w:ascii="Tahoma" w:eastAsia="Times New Roman" w:hAnsi="Tahoma" w:cs="Tahoma"/>
          <w:spacing w:val="-5"/>
          <w:lang w:eastAsia="pl-PL"/>
        </w:rPr>
        <w:t>843</w:t>
      </w:r>
      <w:r w:rsidRPr="005D26CB">
        <w:rPr>
          <w:rFonts w:ascii="Tahoma" w:eastAsia="Times New Roman" w:hAnsi="Tahoma" w:cs="Tahoma"/>
          <w:spacing w:val="-5"/>
          <w:lang w:eastAsia="pl-PL"/>
        </w:rPr>
        <w:t xml:space="preserve"> )  Zamawiający – ZOO Wrocław Sp. z o.o. udziela  poniżej odpowiedzi i wyjaśnień  dotyczących  Specyfikacji Istotnych Warunków Zamówienia (SIWZ) </w:t>
      </w:r>
      <w:r w:rsidRPr="005D26CB">
        <w:rPr>
          <w:rFonts w:ascii="Tahoma" w:eastAsia="Times New Roman" w:hAnsi="Tahoma" w:cs="Tahoma"/>
          <w:spacing w:val="-5"/>
          <w:lang w:eastAsia="pl-PL"/>
        </w:rPr>
        <w:br/>
        <w:t>w postępowaniu o udzielenie zamówienia pn.</w:t>
      </w:r>
      <w:r w:rsidR="005B3DD5" w:rsidRPr="005B3DD5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="005B3DD5" w:rsidRPr="00674A15">
        <w:rPr>
          <w:rFonts w:ascii="Tahoma" w:eastAsia="Times New Roman" w:hAnsi="Tahoma" w:cs="Tahoma"/>
          <w:spacing w:val="-5"/>
          <w:lang w:eastAsia="pl-PL"/>
        </w:rPr>
        <w:t xml:space="preserve">PEŁNIENIE WIELOBRANŻOWEGO NADZORU INWESTORSKIEGO  PRZY WYKONYWANIU ZADANIA INWESTYCYJNEGO - </w:t>
      </w:r>
      <w:r w:rsidRPr="00674A15">
        <w:rPr>
          <w:rFonts w:ascii="Tahoma" w:eastAsia="Times New Roman" w:hAnsi="Tahoma" w:cs="Tahoma"/>
          <w:spacing w:val="-5"/>
          <w:lang w:eastAsia="pl-PL"/>
        </w:rPr>
        <w:t xml:space="preserve">PRZEBUDOWA  </w:t>
      </w:r>
      <w:r w:rsidR="005B3DD5" w:rsidRPr="00674A15">
        <w:rPr>
          <w:rFonts w:ascii="Tahoma" w:eastAsia="Times New Roman" w:hAnsi="Tahoma" w:cs="Tahoma"/>
          <w:spacing w:val="-5"/>
          <w:lang w:eastAsia="pl-PL"/>
        </w:rPr>
        <w:br/>
      </w:r>
      <w:r w:rsidRPr="00674A15">
        <w:rPr>
          <w:rFonts w:ascii="Tahoma" w:eastAsia="Times New Roman" w:hAnsi="Tahoma" w:cs="Tahoma"/>
          <w:spacing w:val="-5"/>
          <w:lang w:eastAsia="pl-PL"/>
        </w:rPr>
        <w:t>I REMONT BUDYNKU PTASZARNI WRAZ Z INFRASTRUKTURĄ TECHNICZNĄ ORAZ ZAGOSPODAROWANIEM TERENU W RAMACH PROJEKTU: ” TERMOMODERNIZACJA I PRZEBUDOWA BUDYNKU PTASZARNI Z ZASTOSOWANIEM NOWOCZESNYCH TECHNOLOGII OZE I  ZACHOWANIEM ZABYTKOWEGO CHARAKTERU BUDYNKU”  WSPÓŁFINANSOWANEGO PRZEZ UNIĘ EUROPEJSKĄ W RAMACH REGIONALNEGO PROGRAMU OPERACYJNEGO WOJEWÓDZTWA DOLNOŚLĄSKIEGO 2014 – 2020</w:t>
      </w:r>
    </w:p>
    <w:p w:rsidR="005D26CB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pacing w:val="-5"/>
          <w:lang w:eastAsia="pl-PL"/>
        </w:rPr>
      </w:pPr>
    </w:p>
    <w:p w:rsidR="00781E5E" w:rsidRPr="002730D7" w:rsidRDefault="00781E5E" w:rsidP="00781E5E">
      <w:pPr>
        <w:spacing w:line="276" w:lineRule="auto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>Pytanie 1</w:t>
      </w:r>
    </w:p>
    <w:p w:rsidR="005B3DD5" w:rsidRDefault="005B3DD5" w:rsidP="00263E3E">
      <w:pPr>
        <w:pStyle w:val="Akapitzlist"/>
        <w:widowControl/>
        <w:suppressAutoHyphens w:val="0"/>
        <w:autoSpaceDN/>
        <w:spacing w:line="276" w:lineRule="auto"/>
        <w:ind w:firstLine="696"/>
        <w:contextualSpacing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ogłoszonym przetargiem na wielobranżowy nadzór inwestorski – znak sprawy 14/PN/U/2019 zwracam s</w:t>
      </w:r>
      <w:r w:rsidR="00674A15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ę z zapy</w:t>
      </w:r>
      <w:r w:rsidR="00F0429A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aniem w jakiej formie Wykonawca na etapie składania ofert ma wykazać ilość dodatkowego doświadczen</w:t>
      </w:r>
      <w:r w:rsidR="00F0429A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a Koordynatora Nadzoru.</w:t>
      </w:r>
    </w:p>
    <w:p w:rsidR="00263E3E" w:rsidRPr="00C357C1" w:rsidRDefault="005B3DD5" w:rsidP="005B3DD5">
      <w:pPr>
        <w:pStyle w:val="Akapitzlist"/>
        <w:widowControl/>
        <w:suppressAutoHyphens w:val="0"/>
        <w:autoSpaceDN/>
        <w:spacing w:line="276" w:lineRule="auto"/>
        <w:ind w:firstLine="696"/>
        <w:contextualSpacing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formularzu </w:t>
      </w:r>
      <w:r w:rsidR="00F0429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ferty nie ma takiego miejsca </w:t>
      </w:r>
      <w:r w:rsidR="00674A15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wykaz osób uczestniczących </w:t>
      </w:r>
      <w:r w:rsidR="00F0429A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w wykonaniu zamówienia nie jest składany  wraz z ofertą tylko na wezwanie Zamawiającego.</w:t>
      </w:r>
    </w:p>
    <w:p w:rsidR="002E28CC" w:rsidRPr="002730D7" w:rsidRDefault="002E28CC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Odpowiedź: </w:t>
      </w:r>
    </w:p>
    <w:p w:rsidR="00795595" w:rsidRPr="00263E3E" w:rsidRDefault="0077213E" w:rsidP="00795595">
      <w:pPr>
        <w:widowControl w:val="0"/>
        <w:suppressAutoHyphens/>
        <w:autoSpaceDN w:val="0"/>
        <w:spacing w:after="0" w:line="240" w:lineRule="auto"/>
        <w:ind w:left="720" w:firstLine="696"/>
        <w:textAlignment w:val="baseline"/>
        <w:rPr>
          <w:rFonts w:ascii="Tahoma" w:eastAsia="Lucida Sans Unicode" w:hAnsi="Tahoma" w:cs="Tahoma"/>
          <w:kern w:val="3"/>
          <w:lang w:eastAsia="zh-CN" w:bidi="hi-IN"/>
        </w:rPr>
      </w:pPr>
      <w:r>
        <w:rPr>
          <w:rFonts w:ascii="Tahoma" w:eastAsia="Lucida Sans Unicode" w:hAnsi="Tahoma" w:cs="Tahoma"/>
          <w:kern w:val="3"/>
          <w:lang w:eastAsia="zh-CN" w:bidi="hi-IN"/>
        </w:rPr>
        <w:t>Zamawiający, załącza  do wykorzystania w celu</w:t>
      </w:r>
      <w:r w:rsidR="00BC63FE">
        <w:rPr>
          <w:rFonts w:ascii="Tahoma" w:eastAsia="Lucida Sans Unicode" w:hAnsi="Tahoma" w:cs="Tahoma"/>
          <w:kern w:val="3"/>
          <w:lang w:eastAsia="zh-CN" w:bidi="hi-IN"/>
        </w:rPr>
        <w:t xml:space="preserve"> przedstawienia dodatkowych zadań nadzoru inwestorskiego </w:t>
      </w:r>
      <w:r>
        <w:rPr>
          <w:rFonts w:ascii="Tahoma" w:eastAsia="Lucida Sans Unicode" w:hAnsi="Tahoma" w:cs="Tahoma"/>
          <w:kern w:val="3"/>
          <w:lang w:eastAsia="zh-CN" w:bidi="hi-IN"/>
        </w:rPr>
        <w:t>załącznik nr 1 do for</w:t>
      </w:r>
      <w:r w:rsidR="00BC63FE">
        <w:rPr>
          <w:rFonts w:ascii="Tahoma" w:eastAsia="Lucida Sans Unicode" w:hAnsi="Tahoma" w:cs="Tahoma"/>
          <w:kern w:val="3"/>
          <w:lang w:eastAsia="zh-CN" w:bidi="hi-IN"/>
        </w:rPr>
        <w:t xml:space="preserve">mularza ofertowego. </w:t>
      </w:r>
    </w:p>
    <w:p w:rsidR="000C69BD" w:rsidRPr="00C357C1" w:rsidRDefault="000C69BD" w:rsidP="00781E5E">
      <w:pPr>
        <w:pStyle w:val="Akapitzlist"/>
        <w:spacing w:after="120" w:line="276" w:lineRule="auto"/>
        <w:ind w:left="851" w:firstLine="565"/>
        <w:jc w:val="both"/>
        <w:rPr>
          <w:rFonts w:ascii="Tahoma" w:hAnsi="Tahoma" w:cs="Tahoma"/>
          <w:sz w:val="22"/>
          <w:szCs w:val="22"/>
        </w:rPr>
      </w:pPr>
    </w:p>
    <w:p w:rsidR="002E28CC" w:rsidRPr="002730D7" w:rsidRDefault="002E28CC" w:rsidP="002E28CC">
      <w:pPr>
        <w:spacing w:line="276" w:lineRule="auto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Pytanie </w:t>
      </w:r>
      <w:r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>2</w:t>
      </w:r>
    </w:p>
    <w:p w:rsidR="00674A15" w:rsidRDefault="005B3DD5" w:rsidP="00B21F10">
      <w:pPr>
        <w:pStyle w:val="Akapitzlist"/>
        <w:widowControl/>
        <w:suppressAutoHyphens w:val="0"/>
        <w:autoSpaceDN/>
        <w:spacing w:line="276" w:lineRule="auto"/>
        <w:ind w:firstLine="696"/>
        <w:contextualSpacing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Proszę o wyjaśnienie pkt 3. </w:t>
      </w:r>
      <w:r w:rsidR="00674A15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pkt 3.A. SIWZ </w:t>
      </w:r>
      <w:r w:rsidR="00F0429A">
        <w:rPr>
          <w:rFonts w:ascii="Tahoma" w:hAnsi="Tahoma" w:cs="Tahoma"/>
          <w:sz w:val="22"/>
          <w:szCs w:val="22"/>
        </w:rPr>
        <w:t xml:space="preserve">w którym określono </w:t>
      </w:r>
      <w:r w:rsidR="00674A15">
        <w:rPr>
          <w:rFonts w:ascii="Tahoma" w:hAnsi="Tahoma" w:cs="Tahoma"/>
          <w:sz w:val="22"/>
          <w:szCs w:val="22"/>
        </w:rPr>
        <w:t>warunek spełnienia  przez wykonawcę zdolności technicznej.</w:t>
      </w:r>
    </w:p>
    <w:p w:rsidR="00674A15" w:rsidRDefault="00674A15" w:rsidP="00B21F10">
      <w:pPr>
        <w:pStyle w:val="Akapitzlist"/>
        <w:widowControl/>
        <w:suppressAutoHyphens w:val="0"/>
        <w:autoSpaceDN/>
        <w:spacing w:line="276" w:lineRule="auto"/>
        <w:ind w:firstLine="696"/>
        <w:contextualSpacing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Napisano „… co najmniej dwie różne usługi wielobranżowego nadzoru inwestorskiego  przy realizacji budowy, przebudowy, rozbudowy, remontu budynk</w:t>
      </w:r>
      <w:r w:rsidR="00976200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 xml:space="preserve">w </w:t>
      </w:r>
      <w:r w:rsidR="00976200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o powierzchni użytkowej min. 2000 m</w:t>
      </w:r>
      <w:r>
        <w:rPr>
          <w:rFonts w:ascii="Tahoma" w:hAnsi="Tahoma" w:cs="Tahoma"/>
          <w:sz w:val="22"/>
          <w:szCs w:val="22"/>
          <w:vertAlign w:val="superscript"/>
        </w:rPr>
        <w:t xml:space="preserve">3  </w:t>
      </w:r>
      <w:r>
        <w:rPr>
          <w:rFonts w:ascii="Tahoma" w:hAnsi="Tahoma" w:cs="Tahoma"/>
          <w:sz w:val="22"/>
          <w:szCs w:val="22"/>
        </w:rPr>
        <w:t xml:space="preserve"> każda…” </w:t>
      </w:r>
    </w:p>
    <w:p w:rsidR="00795595" w:rsidRPr="00C357C1" w:rsidRDefault="00795595" w:rsidP="00B21F10">
      <w:pPr>
        <w:pStyle w:val="Akapitzlist"/>
        <w:widowControl/>
        <w:suppressAutoHyphens w:val="0"/>
        <w:autoSpaceDN/>
        <w:spacing w:line="276" w:lineRule="auto"/>
        <w:ind w:firstLine="696"/>
        <w:contextualSpacing/>
        <w:textAlignment w:val="auto"/>
        <w:rPr>
          <w:rFonts w:ascii="Tahoma" w:hAnsi="Tahoma" w:cs="Tahoma"/>
          <w:sz w:val="22"/>
          <w:szCs w:val="22"/>
        </w:rPr>
      </w:pPr>
      <w:r w:rsidRPr="00C357C1">
        <w:rPr>
          <w:rFonts w:ascii="Tahoma" w:hAnsi="Tahoma" w:cs="Tahoma"/>
          <w:sz w:val="22"/>
          <w:szCs w:val="22"/>
        </w:rPr>
        <w:t xml:space="preserve">Czy </w:t>
      </w:r>
      <w:r w:rsidR="00674A15">
        <w:rPr>
          <w:rFonts w:ascii="Tahoma" w:hAnsi="Tahoma" w:cs="Tahoma"/>
          <w:sz w:val="22"/>
          <w:szCs w:val="22"/>
        </w:rPr>
        <w:t xml:space="preserve"> chodzi o powierzchnię użytkową  czy o kubaturę – napisano „o powierzchni użytkowej” natomiast podano jednostkę kubatury</w:t>
      </w:r>
    </w:p>
    <w:p w:rsidR="002E28CC" w:rsidRDefault="002E28CC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Odpowiedź: </w:t>
      </w:r>
    </w:p>
    <w:p w:rsidR="00976200" w:rsidRPr="002730D7" w:rsidRDefault="00976200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ab/>
      </w:r>
      <w:r w:rsidRPr="00976200">
        <w:rPr>
          <w:rFonts w:ascii="Tahoma" w:eastAsia="Lucida Sans Unicode" w:hAnsi="Tahoma" w:cs="Tahoma"/>
          <w:bCs/>
          <w:color w:val="002060"/>
          <w:kern w:val="1"/>
          <w:lang w:eastAsia="hi-IN" w:bidi="hi-IN"/>
        </w:rPr>
        <w:t xml:space="preserve">Zamawiający </w:t>
      </w:r>
      <w:r>
        <w:rPr>
          <w:rFonts w:ascii="Tahoma" w:eastAsia="Lucida Sans Unicode" w:hAnsi="Tahoma" w:cs="Tahoma"/>
          <w:bCs/>
          <w:color w:val="002060"/>
          <w:kern w:val="1"/>
          <w:lang w:eastAsia="hi-IN" w:bidi="hi-IN"/>
        </w:rPr>
        <w:t>wyjaśnia</w:t>
      </w:r>
      <w:r w:rsidRPr="00976200">
        <w:rPr>
          <w:rFonts w:ascii="Tahoma" w:eastAsia="Lucida Sans Unicode" w:hAnsi="Tahoma" w:cs="Tahoma"/>
          <w:bCs/>
          <w:color w:val="002060"/>
          <w:kern w:val="1"/>
          <w:lang w:eastAsia="hi-IN" w:bidi="hi-IN"/>
        </w:rPr>
        <w:t>, iż w miejsce „o powierzchni użytkowej” winno być „ o kubaturze</w:t>
      </w:r>
      <w:r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”, </w:t>
      </w:r>
      <w:r w:rsidRPr="00976200">
        <w:rPr>
          <w:rFonts w:ascii="Tahoma" w:eastAsia="Lucida Sans Unicode" w:hAnsi="Tahoma" w:cs="Tahoma"/>
          <w:bCs/>
          <w:color w:val="002060"/>
          <w:kern w:val="1"/>
          <w:lang w:eastAsia="hi-IN" w:bidi="hi-IN"/>
        </w:rPr>
        <w:t xml:space="preserve">wykonawca spełni warunek </w:t>
      </w:r>
      <w:r>
        <w:rPr>
          <w:rFonts w:ascii="Tahoma" w:eastAsia="Lucida Sans Unicode" w:hAnsi="Tahoma" w:cs="Tahoma"/>
          <w:bCs/>
          <w:color w:val="002060"/>
          <w:kern w:val="1"/>
          <w:lang w:eastAsia="hi-IN" w:bidi="hi-IN"/>
        </w:rPr>
        <w:t xml:space="preserve">jeżeli wykona </w:t>
      </w:r>
      <w:r>
        <w:rPr>
          <w:rFonts w:ascii="Tahoma" w:hAnsi="Tahoma" w:cs="Tahoma"/>
        </w:rPr>
        <w:t>co najmniej dwie różne usługi wielobranżowego nadzoru inwestorskiego  przy realizacji budowy, przebudowy, rozbudowy, remontu budynków o kubaturze min. 2000 m</w:t>
      </w:r>
      <w:r>
        <w:rPr>
          <w:rFonts w:ascii="Tahoma" w:hAnsi="Tahoma" w:cs="Tahoma"/>
          <w:vertAlign w:val="superscript"/>
        </w:rPr>
        <w:t xml:space="preserve">3  </w:t>
      </w:r>
      <w:r>
        <w:rPr>
          <w:rFonts w:ascii="Tahoma" w:hAnsi="Tahoma" w:cs="Tahoma"/>
        </w:rPr>
        <w:t xml:space="preserve"> każda….”</w:t>
      </w:r>
    </w:p>
    <w:p w:rsidR="00795595" w:rsidRDefault="00795595" w:rsidP="002E28CC">
      <w:pPr>
        <w:spacing w:line="276" w:lineRule="auto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</w:p>
    <w:p w:rsidR="002E28CC" w:rsidRPr="002730D7" w:rsidRDefault="002E28CC" w:rsidP="00E2788D">
      <w:pPr>
        <w:spacing w:after="0" w:line="276" w:lineRule="auto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Pytanie </w:t>
      </w:r>
      <w:r w:rsidR="000C69BD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>3</w:t>
      </w:r>
    </w:p>
    <w:p w:rsidR="002730D7" w:rsidRPr="00C357C1" w:rsidRDefault="00674A15" w:rsidP="00E2788D">
      <w:pPr>
        <w:pStyle w:val="Textbody"/>
        <w:spacing w:after="0" w:line="276" w:lineRule="auto"/>
        <w:ind w:left="720" w:firstLine="69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Czy Zamawiający dopuszcza by funkcję Koordynatora Nadzoru pełnił Inspektor Nadzoru w branży konstrukcyjno-budowlanej?</w:t>
      </w:r>
      <w:r w:rsidR="00795595" w:rsidRPr="00C357C1">
        <w:rPr>
          <w:rFonts w:ascii="Tahoma" w:hAnsi="Tahoma" w:cs="Tahoma"/>
          <w:sz w:val="22"/>
          <w:szCs w:val="22"/>
        </w:rPr>
        <w:t xml:space="preserve"> </w:t>
      </w:r>
    </w:p>
    <w:p w:rsidR="00E2788D" w:rsidRDefault="00E2788D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</w:p>
    <w:p w:rsidR="002E28CC" w:rsidRPr="002730D7" w:rsidRDefault="002E28CC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Odpowiedź: </w:t>
      </w:r>
    </w:p>
    <w:p w:rsidR="00795595" w:rsidRPr="00C357C1" w:rsidRDefault="00674A15" w:rsidP="00795595">
      <w:pPr>
        <w:pStyle w:val="Akapitzlist"/>
        <w:ind w:firstLine="6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Tak, Zamawiający dopuszcza</w:t>
      </w:r>
      <w:r w:rsidR="00976200">
        <w:rPr>
          <w:rFonts w:ascii="Tahoma" w:hAnsi="Tahoma" w:cs="Tahoma"/>
          <w:sz w:val="22"/>
          <w:szCs w:val="22"/>
        </w:rPr>
        <w:t xml:space="preserve"> by funkcję Koordynatora Nadzoru pełnił Inspektor Nadzoru w branży konstrukcyjno-budowlanej</w:t>
      </w:r>
      <w:r>
        <w:rPr>
          <w:rFonts w:ascii="Tahoma" w:hAnsi="Tahoma" w:cs="Tahoma"/>
          <w:sz w:val="22"/>
          <w:szCs w:val="22"/>
        </w:rPr>
        <w:t xml:space="preserve"> </w:t>
      </w:r>
      <w:r w:rsidR="00976200">
        <w:rPr>
          <w:rFonts w:ascii="Tahoma" w:hAnsi="Tahoma" w:cs="Tahoma"/>
          <w:sz w:val="22"/>
          <w:szCs w:val="22"/>
        </w:rPr>
        <w:t xml:space="preserve"> zamiast architektonicznej.</w:t>
      </w:r>
    </w:p>
    <w:p w:rsidR="00795595" w:rsidRPr="00C357C1" w:rsidRDefault="00795595" w:rsidP="00795595">
      <w:pPr>
        <w:pStyle w:val="Akapitzlist"/>
        <w:rPr>
          <w:rFonts w:ascii="Tahoma" w:eastAsia="Arial" w:hAnsi="Tahoma" w:cs="Tahoma"/>
          <w:b/>
          <w:bCs/>
          <w:sz w:val="22"/>
          <w:szCs w:val="22"/>
        </w:rPr>
      </w:pPr>
    </w:p>
    <w:sectPr w:rsidR="00795595" w:rsidRPr="00C357C1" w:rsidSect="00B21F10">
      <w:footerReference w:type="default" r:id="rId9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26" w:rsidRDefault="00DF2B26" w:rsidP="00DF2B26">
      <w:pPr>
        <w:spacing w:after="0" w:line="240" w:lineRule="auto"/>
      </w:pPr>
      <w:r>
        <w:separator/>
      </w:r>
    </w:p>
  </w:endnote>
  <w:endnote w:type="continuationSeparator" w:id="1">
    <w:p w:rsidR="00DF2B26" w:rsidRDefault="00DF2B26" w:rsidP="00D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471673"/>
      <w:docPartObj>
        <w:docPartGallery w:val="Page Numbers (Bottom of Page)"/>
        <w:docPartUnique/>
      </w:docPartObj>
    </w:sdtPr>
    <w:sdtContent>
      <w:p w:rsidR="00DF2B26" w:rsidRDefault="00481E35">
        <w:pPr>
          <w:pStyle w:val="Stopka"/>
          <w:jc w:val="right"/>
        </w:pPr>
        <w:r>
          <w:fldChar w:fldCharType="begin"/>
        </w:r>
        <w:r w:rsidR="00DF2B26">
          <w:instrText>PAGE   \* MERGEFORMAT</w:instrText>
        </w:r>
        <w:r>
          <w:fldChar w:fldCharType="separate"/>
        </w:r>
        <w:r w:rsidR="00D202B7">
          <w:rPr>
            <w:noProof/>
          </w:rPr>
          <w:t>1</w:t>
        </w:r>
        <w:r>
          <w:fldChar w:fldCharType="end"/>
        </w:r>
      </w:p>
    </w:sdtContent>
  </w:sdt>
  <w:p w:rsidR="00DF2B26" w:rsidRDefault="00DF2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26" w:rsidRDefault="00DF2B26" w:rsidP="00DF2B26">
      <w:pPr>
        <w:spacing w:after="0" w:line="240" w:lineRule="auto"/>
      </w:pPr>
      <w:r>
        <w:separator/>
      </w:r>
    </w:p>
  </w:footnote>
  <w:footnote w:type="continuationSeparator" w:id="1">
    <w:p w:rsidR="00DF2B26" w:rsidRDefault="00DF2B26" w:rsidP="00D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958"/>
    <w:multiLevelType w:val="hybridMultilevel"/>
    <w:tmpl w:val="25185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5E0"/>
    <w:multiLevelType w:val="hybridMultilevel"/>
    <w:tmpl w:val="7C1A6528"/>
    <w:lvl w:ilvl="0" w:tplc="9766B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840C6B"/>
    <w:multiLevelType w:val="multilevel"/>
    <w:tmpl w:val="1B667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AFD2A1F"/>
    <w:multiLevelType w:val="multilevel"/>
    <w:tmpl w:val="2A4E3850"/>
    <w:styleLink w:val="WW8Num14"/>
    <w:lvl w:ilvl="0">
      <w:numFmt w:val="bullet"/>
      <w:lvlText w:val=""/>
      <w:lvlJc w:val="left"/>
      <w:pPr>
        <w:ind w:left="1080" w:hanging="360"/>
      </w:pPr>
      <w:rPr>
        <w:rFonts w:ascii="Symbol" w:eastAsia="Helvetica, Arial" w:hAnsi="Symbol" w:cs="Wingdings"/>
        <w:sz w:val="20"/>
        <w:szCs w:val="21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3346A33"/>
    <w:multiLevelType w:val="multilevel"/>
    <w:tmpl w:val="F6E41B1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767F4AA9"/>
    <w:multiLevelType w:val="hybridMultilevel"/>
    <w:tmpl w:val="A32E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B35"/>
    <w:rsid w:val="00034198"/>
    <w:rsid w:val="000708D4"/>
    <w:rsid w:val="000C69BD"/>
    <w:rsid w:val="00263E3E"/>
    <w:rsid w:val="002730D7"/>
    <w:rsid w:val="002E28CC"/>
    <w:rsid w:val="003A6E2E"/>
    <w:rsid w:val="003F58D2"/>
    <w:rsid w:val="00403E58"/>
    <w:rsid w:val="00481E35"/>
    <w:rsid w:val="0053205E"/>
    <w:rsid w:val="005B3DD5"/>
    <w:rsid w:val="005D26CB"/>
    <w:rsid w:val="00630D09"/>
    <w:rsid w:val="00674A15"/>
    <w:rsid w:val="006A1713"/>
    <w:rsid w:val="0077213E"/>
    <w:rsid w:val="00781E5E"/>
    <w:rsid w:val="00795595"/>
    <w:rsid w:val="008D4348"/>
    <w:rsid w:val="008E6FA4"/>
    <w:rsid w:val="00941E2A"/>
    <w:rsid w:val="00945F40"/>
    <w:rsid w:val="00976200"/>
    <w:rsid w:val="009D2B35"/>
    <w:rsid w:val="00A27593"/>
    <w:rsid w:val="00B21F10"/>
    <w:rsid w:val="00BC63FE"/>
    <w:rsid w:val="00BD59EE"/>
    <w:rsid w:val="00C357C1"/>
    <w:rsid w:val="00C36501"/>
    <w:rsid w:val="00C648C5"/>
    <w:rsid w:val="00C64F2D"/>
    <w:rsid w:val="00C9748C"/>
    <w:rsid w:val="00D202B7"/>
    <w:rsid w:val="00D42306"/>
    <w:rsid w:val="00DF2B26"/>
    <w:rsid w:val="00DF2C30"/>
    <w:rsid w:val="00E2788D"/>
    <w:rsid w:val="00F0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6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6CB"/>
  </w:style>
  <w:style w:type="paragraph" w:customStyle="1" w:styleId="Textbody">
    <w:name w:val="Text body"/>
    <w:basedOn w:val="Normalny"/>
    <w:rsid w:val="002730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730D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F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B26"/>
  </w:style>
  <w:style w:type="paragraph" w:styleId="Stopka">
    <w:name w:val="footer"/>
    <w:basedOn w:val="Normalny"/>
    <w:link w:val="StopkaZnak"/>
    <w:uiPriority w:val="99"/>
    <w:unhideWhenUsed/>
    <w:rsid w:val="00DF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B26"/>
  </w:style>
  <w:style w:type="paragraph" w:styleId="Tekstdymka">
    <w:name w:val="Balloon Text"/>
    <w:basedOn w:val="Normalny"/>
    <w:link w:val="TekstdymkaZnak"/>
    <w:uiPriority w:val="99"/>
    <w:semiHidden/>
    <w:unhideWhenUsed/>
    <w:rsid w:val="008E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A4"/>
    <w:rPr>
      <w:rFonts w:ascii="Segoe UI" w:hAnsi="Segoe UI" w:cs="Segoe UI"/>
      <w:sz w:val="18"/>
      <w:szCs w:val="18"/>
    </w:rPr>
  </w:style>
  <w:style w:type="numbering" w:customStyle="1" w:styleId="WWNum35">
    <w:name w:val="WWNum35"/>
    <w:basedOn w:val="Bezlisty"/>
    <w:rsid w:val="00263E3E"/>
    <w:pPr>
      <w:numPr>
        <w:numId w:val="4"/>
      </w:numPr>
    </w:pPr>
  </w:style>
  <w:style w:type="numbering" w:customStyle="1" w:styleId="WW8Num14">
    <w:name w:val="WW8Num14"/>
    <w:basedOn w:val="Bezlisty"/>
    <w:rsid w:val="00263E3E"/>
    <w:pPr>
      <w:numPr>
        <w:numId w:val="5"/>
      </w:numPr>
    </w:pPr>
  </w:style>
  <w:style w:type="paragraph" w:customStyle="1" w:styleId="Standard">
    <w:name w:val="Standard"/>
    <w:rsid w:val="00795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795595"/>
  </w:style>
  <w:style w:type="paragraph" w:styleId="Tekstpodstawowywcity">
    <w:name w:val="Body Text Indent"/>
    <w:basedOn w:val="Normalny"/>
    <w:link w:val="TekstpodstawowywcityZnak"/>
    <w:uiPriority w:val="99"/>
    <w:unhideWhenUsed/>
    <w:rsid w:val="00DF2C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C30"/>
  </w:style>
  <w:style w:type="character" w:styleId="Hipercze">
    <w:name w:val="Hyperlink"/>
    <w:semiHidden/>
    <w:rsid w:val="00DF2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5694-2CC3-4CE2-8C56-728EAB4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cp:lastPrinted>2019-12-01T17:25:00Z</cp:lastPrinted>
  <dcterms:created xsi:type="dcterms:W3CDTF">2019-12-01T17:50:00Z</dcterms:created>
  <dcterms:modified xsi:type="dcterms:W3CDTF">2019-12-01T17:50:00Z</dcterms:modified>
</cp:coreProperties>
</file>